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8C" w:rsidRDefault="00F6648C" w:rsidP="00F6648C">
      <w:pPr>
        <w:jc w:val="center"/>
      </w:pPr>
      <w:r>
        <w:t>Курс «Теории и проблемы физической химии»</w:t>
      </w:r>
    </w:p>
    <w:p w:rsidR="00F6648C" w:rsidRDefault="00F6648C" w:rsidP="00F6648C">
      <w:pPr>
        <w:jc w:val="center"/>
      </w:pPr>
      <w:r>
        <w:t>Лекция 2</w:t>
      </w:r>
    </w:p>
    <w:p w:rsidR="00F6648C" w:rsidRDefault="00F6648C" w:rsidP="00F6648C">
      <w:pPr>
        <w:jc w:val="both"/>
      </w:pPr>
      <w:proofErr w:type="spellStart"/>
      <w:proofErr w:type="gramStart"/>
      <w:r>
        <w:t>Тема:Модель</w:t>
      </w:r>
      <w:proofErr w:type="spellEnd"/>
      <w:proofErr w:type="gramEnd"/>
      <w:r>
        <w:t xml:space="preserve"> Борна, </w:t>
      </w:r>
      <w:proofErr w:type="spellStart"/>
      <w:r>
        <w:t>Капустинского</w:t>
      </w:r>
      <w:proofErr w:type="spellEnd"/>
      <w:r>
        <w:t xml:space="preserve">  и цикл Борна-</w:t>
      </w:r>
      <w:proofErr w:type="spellStart"/>
      <w:r>
        <w:t>Габера</w:t>
      </w:r>
      <w:proofErr w:type="spellEnd"/>
      <w:r>
        <w:t xml:space="preserve"> для расчета энергии кристаллической решетки.</w:t>
      </w:r>
    </w:p>
    <w:p w:rsidR="00F6648C" w:rsidRDefault="00F6648C" w:rsidP="00F6648C">
      <w:pPr>
        <w:jc w:val="both"/>
      </w:pPr>
      <w:r>
        <w:t xml:space="preserve">Цель: Дать понятие об энергии кристаллической решетки и сопоставить </w:t>
      </w:r>
      <w:proofErr w:type="gramStart"/>
      <w:r>
        <w:t>раз</w:t>
      </w:r>
      <w:r w:rsidR="00EF766D">
        <w:t>л</w:t>
      </w:r>
      <w:r>
        <w:t>ичны</w:t>
      </w:r>
      <w:r w:rsidR="00EF766D">
        <w:t xml:space="preserve">е </w:t>
      </w:r>
      <w:r>
        <w:t xml:space="preserve"> метода</w:t>
      </w:r>
      <w:proofErr w:type="gramEnd"/>
      <w:r>
        <w:t xml:space="preserve"> расчета энергии кристаллической решетки.</w:t>
      </w:r>
    </w:p>
    <w:p w:rsidR="00F6648C" w:rsidRPr="00F6648C" w:rsidRDefault="00F6648C" w:rsidP="00F6648C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48C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Энергия кристаллической решетки представляет собой рабо</w:t>
      </w:r>
      <w:r w:rsidRPr="00F6648C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softHyphen/>
      </w:r>
      <w:r w:rsidRPr="00F6648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ту, которую нужно затратить для разрушения одного грамм-моля твердого соединения, т. е. для </w:t>
      </w:r>
      <w:r w:rsidRPr="00F6648C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разведения составляющих ее ионов на бесконечно большое рас</w:t>
      </w:r>
      <w:r w:rsidRPr="00F6648C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softHyphen/>
        <w:t>стояние в вакууме.</w:t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Энергию кристаллической решетки рассчиты</w:t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6648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вают на моль исследуемого вещества. Для оценки этой энергии </w:t>
      </w:r>
      <w:proofErr w:type="gramStart"/>
      <w:r w:rsidRPr="00F6648C">
        <w:rPr>
          <w:rFonts w:ascii="Times New Roman" w:hAnsi="Times New Roman" w:cs="Times New Roman"/>
          <w:color w:val="000000"/>
          <w:sz w:val="24"/>
          <w:szCs w:val="24"/>
        </w:rPr>
        <w:t>воспользуемся  модельным</w:t>
      </w:r>
      <w:proofErr w:type="gramEnd"/>
      <w:r w:rsidRPr="00F6648C">
        <w:rPr>
          <w:rFonts w:ascii="Times New Roman" w:hAnsi="Times New Roman" w:cs="Times New Roman"/>
          <w:color w:val="000000"/>
          <w:sz w:val="24"/>
          <w:szCs w:val="24"/>
        </w:rPr>
        <w:t xml:space="preserve">   методом,    который     был     предложен </w:t>
      </w:r>
      <w:r w:rsidRPr="00F6648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М. Борном. Рассмотрим два противоположно заряженных иона, </w:t>
      </w:r>
      <w:r w:rsidRPr="00F6648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составляющих данную кристаллическую решетку, которые имеют </w:t>
      </w:r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абсолютные заряды </w:t>
      </w:r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z</w:t>
      </w:r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  <w:vertAlign w:val="subscript"/>
        </w:rPr>
        <w:t>1</w:t>
      </w:r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e</w:t>
      </w:r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  <w:vertAlign w:val="subscript"/>
        </w:rPr>
        <w:t>0</w:t>
      </w:r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и </w:t>
      </w:r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z</w:t>
      </w:r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  <w:vertAlign w:val="subscript"/>
        </w:rPr>
        <w:t>2</w:t>
      </w:r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e</w:t>
      </w:r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  <w:vertAlign w:val="subscript"/>
        </w:rPr>
        <w:t>0</w:t>
      </w:r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и находятся друг от друга на </w:t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расстоянии </w:t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r</w:t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</w:rPr>
        <w:t>. Силу электростатического взаимодействия (притя</w:t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6648C">
        <w:rPr>
          <w:rFonts w:ascii="Times New Roman" w:hAnsi="Times New Roman" w:cs="Times New Roman"/>
          <w:color w:val="000000"/>
          <w:spacing w:val="10"/>
          <w:sz w:val="24"/>
          <w:szCs w:val="24"/>
        </w:rPr>
        <w:t>жения) между этими ионами можно определить по закону Ку</w:t>
      </w:r>
      <w:r w:rsidRPr="00F6648C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F6648C">
        <w:rPr>
          <w:rFonts w:ascii="Times New Roman" w:hAnsi="Times New Roman" w:cs="Times New Roman"/>
          <w:color w:val="000000"/>
          <w:sz w:val="24"/>
          <w:szCs w:val="24"/>
        </w:rPr>
        <w:t>лона:</w:t>
      </w:r>
    </w:p>
    <w:p w:rsidR="00F6648C" w:rsidRPr="00F6648C" w:rsidRDefault="00F6648C" w:rsidP="00F6648C">
      <w:pPr>
        <w:shd w:val="clear" w:color="auto" w:fill="FFFFFF"/>
        <w:tabs>
          <w:tab w:val="left" w:pos="3969"/>
          <w:tab w:val="left" w:pos="5245"/>
          <w:tab w:val="left" w:pos="5387"/>
          <w:tab w:val="left" w:pos="5529"/>
        </w:tabs>
        <w:jc w:val="center"/>
        <w:rPr>
          <w:color w:val="000000"/>
          <w:sz w:val="24"/>
          <w:szCs w:val="24"/>
        </w:rPr>
      </w:pPr>
      <w:r w:rsidRPr="00F6648C">
        <w:rPr>
          <w:sz w:val="24"/>
          <w:szCs w:val="24"/>
        </w:rPr>
        <w:t xml:space="preserve">                                                    </w:t>
      </w:r>
      <w:r w:rsidRPr="00F6648C">
        <w:rPr>
          <w:position w:val="-30"/>
          <w:sz w:val="24"/>
          <w:szCs w:val="24"/>
        </w:rPr>
        <w:object w:dxaOrig="1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6pt" o:ole="">
            <v:imagedata r:id="rId4" o:title=""/>
          </v:shape>
          <o:OLEObject Type="Embed" ProgID="Equation.3" ShapeID="_x0000_i1025" DrawAspect="Content" ObjectID="_1630218166" r:id="rId5"/>
        </w:object>
      </w:r>
      <w:r w:rsidRPr="00F6648C">
        <w:rPr>
          <w:sz w:val="24"/>
          <w:szCs w:val="24"/>
        </w:rPr>
        <w:t xml:space="preserve">                                              (1),</w:t>
      </w:r>
    </w:p>
    <w:p w:rsidR="00F6648C" w:rsidRPr="00F6648C" w:rsidRDefault="00F6648C" w:rsidP="00F6648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F6648C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 w:rsidRPr="00F6648C">
        <w:rPr>
          <w:rFonts w:ascii="Times New Roman" w:hAnsi="Times New Roman" w:cs="Times New Roman"/>
          <w:color w:val="000000"/>
          <w:sz w:val="24"/>
          <w:szCs w:val="24"/>
        </w:rPr>
        <w:sym w:font="Symbol" w:char="F065"/>
      </w:r>
      <w:r w:rsidRPr="00F6648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0 </w:t>
      </w:r>
      <w:r w:rsidRPr="00F6648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F6648C">
        <w:rPr>
          <w:rFonts w:ascii="Times New Roman" w:hAnsi="Times New Roman" w:cs="Times New Roman"/>
          <w:color w:val="000000"/>
          <w:sz w:val="24"/>
          <w:szCs w:val="24"/>
        </w:rPr>
        <w:t>диэлектрическая  постоянная</w:t>
      </w:r>
      <w:proofErr w:type="gramEnd"/>
      <w:r w:rsidRPr="00F6648C">
        <w:rPr>
          <w:rFonts w:ascii="Times New Roman" w:hAnsi="Times New Roman" w:cs="Times New Roman"/>
          <w:color w:val="000000"/>
          <w:sz w:val="24"/>
          <w:szCs w:val="24"/>
        </w:rPr>
        <w:t>, равная 0,88542*10</w:t>
      </w:r>
      <w:r w:rsidRPr="00F6648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-11</w:t>
      </w:r>
      <w:r w:rsidRPr="00F6648C">
        <w:rPr>
          <w:rFonts w:ascii="Times New Roman" w:hAnsi="Times New Roman" w:cs="Times New Roman"/>
          <w:color w:val="000000"/>
          <w:sz w:val="24"/>
          <w:szCs w:val="24"/>
        </w:rPr>
        <w:t xml:space="preserve"> Ф/м. </w:t>
      </w:r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</w:rPr>
        <w:t>Можно предположить, что первый ион закреплен в положении r</w:t>
      </w:r>
      <w:r w:rsidRPr="00F6648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=0, а сила </w:t>
      </w:r>
      <w:r w:rsidRPr="00F6648C"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F</w:t>
      </w:r>
      <w:r w:rsidRPr="00F6648C">
        <w:rPr>
          <w:rFonts w:ascii="Times New Roman" w:hAnsi="Times New Roman" w:cs="Times New Roman"/>
          <w:color w:val="000000"/>
          <w:spacing w:val="10"/>
          <w:sz w:val="24"/>
          <w:szCs w:val="24"/>
          <w:vertAlign w:val="subscript"/>
        </w:rPr>
        <w:t>эл</w:t>
      </w:r>
      <w:r w:rsidRPr="00F6648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действует на второй </w:t>
      </w:r>
      <w:r w:rsidRPr="00F6648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ион в направлении первого иона (рисунок </w:t>
      </w:r>
      <w:r w:rsidRPr="00F6648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1). </w:t>
      </w:r>
    </w:p>
    <w:p w:rsidR="00F6648C" w:rsidRPr="00F6648C" w:rsidRDefault="00F6648C" w:rsidP="00F6648C">
      <w:pPr>
        <w:shd w:val="clear" w:color="auto" w:fill="FFFFFF"/>
        <w:ind w:firstLine="454"/>
        <w:jc w:val="both"/>
        <w:rPr>
          <w:color w:val="000000"/>
          <w:spacing w:val="5"/>
          <w:sz w:val="24"/>
          <w:szCs w:val="24"/>
        </w:rPr>
      </w:pPr>
      <w:r w:rsidRPr="00F6648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Поскольку направление силы </w:t>
      </w:r>
      <w:r w:rsidRPr="00F6648C"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F</w:t>
      </w:r>
      <w:r w:rsidRPr="00F6648C">
        <w:rPr>
          <w:rFonts w:ascii="Times New Roman" w:hAnsi="Times New Roman" w:cs="Times New Roman"/>
          <w:color w:val="000000"/>
          <w:spacing w:val="10"/>
          <w:sz w:val="24"/>
          <w:szCs w:val="24"/>
          <w:vertAlign w:val="subscript"/>
        </w:rPr>
        <w:t>эл</w:t>
      </w:r>
      <w:r w:rsidRPr="00F6648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противоположно направлению оси </w:t>
      </w:r>
      <w:r w:rsidRPr="00F6648C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r</w:t>
      </w:r>
      <w:r w:rsidRPr="00F6648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, </w:t>
      </w:r>
      <w:r w:rsidRPr="00F6648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то </w:t>
      </w:r>
      <w:r w:rsidRPr="00F6648C"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F</w:t>
      </w:r>
      <w:proofErr w:type="gramStart"/>
      <w:r w:rsidRPr="00F6648C">
        <w:rPr>
          <w:rFonts w:ascii="Times New Roman" w:hAnsi="Times New Roman" w:cs="Times New Roman"/>
          <w:color w:val="000000"/>
          <w:spacing w:val="10"/>
          <w:sz w:val="24"/>
          <w:szCs w:val="24"/>
          <w:vertAlign w:val="subscript"/>
        </w:rPr>
        <w:t>эл</w:t>
      </w:r>
      <w:r w:rsidRPr="00F6648C">
        <w:rPr>
          <w:rFonts w:ascii="Times New Roman" w:hAnsi="Times New Roman" w:cs="Times New Roman"/>
          <w:color w:val="000000"/>
          <w:spacing w:val="2"/>
          <w:sz w:val="24"/>
          <w:szCs w:val="24"/>
        </w:rPr>
        <w:t>&lt;</w:t>
      </w:r>
      <w:proofErr w:type="gramEnd"/>
      <w:r w:rsidRPr="00F6648C">
        <w:rPr>
          <w:rFonts w:ascii="Times New Roman" w:hAnsi="Times New Roman" w:cs="Times New Roman"/>
          <w:color w:val="000000"/>
          <w:spacing w:val="2"/>
          <w:sz w:val="24"/>
          <w:szCs w:val="24"/>
        </w:rPr>
        <w:t>0. Одновременно на ионы дей</w:t>
      </w:r>
      <w:r w:rsidRPr="00F6648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6648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ствует сила отталкивания </w:t>
      </w:r>
      <w:r w:rsidRPr="00F6648C">
        <w:rPr>
          <w:rFonts w:ascii="Times New Roman" w:hAnsi="Times New Roman" w:cs="Times New Roman"/>
          <w:smallCaps/>
          <w:color w:val="000000"/>
          <w:spacing w:val="-3"/>
          <w:sz w:val="24"/>
          <w:szCs w:val="24"/>
          <w:lang w:val="en-US"/>
        </w:rPr>
        <w:t>F</w:t>
      </w:r>
      <w:proofErr w:type="spellStart"/>
      <w:r w:rsidRPr="00F6648C">
        <w:rPr>
          <w:rFonts w:ascii="Times New Roman" w:hAnsi="Times New Roman" w:cs="Times New Roman"/>
          <w:smallCaps/>
          <w:color w:val="000000"/>
          <w:spacing w:val="-3"/>
          <w:sz w:val="24"/>
          <w:szCs w:val="24"/>
          <w:vertAlign w:val="subscript"/>
        </w:rPr>
        <w:t>отт</w:t>
      </w:r>
      <w:proofErr w:type="spellEnd"/>
      <w:r w:rsidRPr="00F6648C">
        <w:rPr>
          <w:rFonts w:ascii="Times New Roman" w:hAnsi="Times New Roman" w:cs="Times New Roman"/>
          <w:smallCaps/>
          <w:color w:val="000000"/>
          <w:spacing w:val="-3"/>
          <w:sz w:val="24"/>
          <w:szCs w:val="24"/>
        </w:rPr>
        <w:t xml:space="preserve">, </w:t>
      </w:r>
      <w:r w:rsidRPr="00F6648C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обу</w:t>
      </w:r>
      <w:r w:rsidRPr="00F6648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F6648C">
        <w:rPr>
          <w:rFonts w:ascii="Times New Roman" w:hAnsi="Times New Roman" w:cs="Times New Roman"/>
          <w:color w:val="000000"/>
          <w:spacing w:val="3"/>
          <w:sz w:val="24"/>
          <w:szCs w:val="24"/>
        </w:rPr>
        <w:t>словленная взаимодействием электрон</w:t>
      </w:r>
      <w:r w:rsidRPr="00F6648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6648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ных оболочек и не позволяющая </w:t>
      </w:r>
      <w:r w:rsidRPr="00F6648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ионам бесконечно близко подойти друг </w:t>
      </w:r>
      <w:r w:rsidRPr="00F6648C">
        <w:rPr>
          <w:rFonts w:ascii="Times New Roman" w:hAnsi="Times New Roman" w:cs="Times New Roman"/>
          <w:color w:val="000000"/>
          <w:spacing w:val="2"/>
          <w:sz w:val="24"/>
          <w:szCs w:val="24"/>
        </w:rPr>
        <w:t>к другу.</w:t>
      </w:r>
    </w:p>
    <w:p w:rsidR="00F6648C" w:rsidRPr="00F6648C" w:rsidRDefault="00F6648C" w:rsidP="00F6648C">
      <w:pPr>
        <w:shd w:val="clear" w:color="auto" w:fill="FFFFFF"/>
        <w:ind w:firstLine="454"/>
        <w:jc w:val="both"/>
        <w:rPr>
          <w:color w:val="000000"/>
          <w:spacing w:val="5"/>
          <w:sz w:val="24"/>
          <w:szCs w:val="24"/>
        </w:rPr>
      </w:pPr>
      <w:r w:rsidRPr="00F6648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93F908E" wp14:editId="16998E5A">
            <wp:simplePos x="0" y="0"/>
            <wp:positionH relativeFrom="column">
              <wp:posOffset>1943100</wp:posOffset>
            </wp:positionH>
            <wp:positionV relativeFrom="paragraph">
              <wp:posOffset>41275</wp:posOffset>
            </wp:positionV>
            <wp:extent cx="2247900" cy="161925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48C" w:rsidRPr="00F6648C" w:rsidRDefault="00F6648C" w:rsidP="00F6648C">
      <w:pPr>
        <w:shd w:val="clear" w:color="auto" w:fill="FFFFFF"/>
        <w:ind w:firstLine="454"/>
        <w:jc w:val="both"/>
        <w:rPr>
          <w:sz w:val="24"/>
          <w:szCs w:val="24"/>
        </w:rPr>
      </w:pPr>
    </w:p>
    <w:p w:rsidR="00F6648C" w:rsidRPr="00F6648C" w:rsidRDefault="00F6648C" w:rsidP="00F6648C">
      <w:pPr>
        <w:shd w:val="clear" w:color="auto" w:fill="FFFFFF"/>
        <w:ind w:firstLine="454"/>
        <w:jc w:val="both"/>
        <w:rPr>
          <w:sz w:val="24"/>
          <w:szCs w:val="24"/>
        </w:rPr>
      </w:pPr>
    </w:p>
    <w:p w:rsidR="00F6648C" w:rsidRPr="00F6648C" w:rsidRDefault="00F6648C" w:rsidP="00F6648C">
      <w:pPr>
        <w:shd w:val="clear" w:color="auto" w:fill="FFFFFF"/>
        <w:ind w:firstLine="454"/>
        <w:jc w:val="both"/>
        <w:rPr>
          <w:sz w:val="24"/>
          <w:szCs w:val="24"/>
        </w:rPr>
      </w:pPr>
    </w:p>
    <w:p w:rsidR="00F6648C" w:rsidRPr="00F6648C" w:rsidRDefault="00F6648C" w:rsidP="00F6648C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F6648C" w:rsidRPr="00F6648C" w:rsidRDefault="00F6648C" w:rsidP="00F6648C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F6648C">
        <w:rPr>
          <w:rFonts w:ascii="Times New Roman" w:hAnsi="Times New Roman" w:cs="Times New Roman"/>
          <w:color w:val="000000"/>
          <w:spacing w:val="5"/>
          <w:sz w:val="24"/>
          <w:szCs w:val="24"/>
        </w:rPr>
        <w:t>Рисунок 1 – Изменение потенциальной энергии взаимодействия двух ионов</w:t>
      </w:r>
    </w:p>
    <w:p w:rsidR="00F6648C" w:rsidRPr="00F6648C" w:rsidRDefault="00F6648C" w:rsidP="00F6648C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648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Предположим, что сила </w:t>
      </w:r>
      <w:r w:rsidRPr="00F6648C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F</w:t>
      </w:r>
      <w:proofErr w:type="spellStart"/>
      <w:r w:rsidRPr="00F6648C">
        <w:rPr>
          <w:rFonts w:ascii="Times New Roman" w:hAnsi="Times New Roman" w:cs="Times New Roman"/>
          <w:color w:val="000000"/>
          <w:spacing w:val="-3"/>
          <w:sz w:val="24"/>
          <w:szCs w:val="24"/>
          <w:vertAlign w:val="subscript"/>
        </w:rPr>
        <w:t>отт</w:t>
      </w:r>
      <w:proofErr w:type="spellEnd"/>
      <w:r w:rsidRPr="00F6648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также </w:t>
      </w:r>
      <w:r w:rsidRPr="00F6648C">
        <w:rPr>
          <w:rFonts w:ascii="Times New Roman" w:hAnsi="Times New Roman" w:cs="Times New Roman"/>
          <w:color w:val="000000"/>
          <w:spacing w:val="20"/>
          <w:sz w:val="24"/>
          <w:szCs w:val="24"/>
        </w:rPr>
        <w:t>приложена ко второму иону (рис.1</w:t>
      </w:r>
      <w:r w:rsidRPr="00F6648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). Поскольку направление этой </w:t>
      </w:r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силы совпадает с направлением оси </w:t>
      </w:r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r</w:t>
      </w:r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то </w:t>
      </w:r>
      <w:r w:rsidRPr="00F6648C">
        <w:rPr>
          <w:rFonts w:ascii="Times New Roman" w:hAnsi="Times New Roman" w:cs="Times New Roman"/>
          <w:smallCaps/>
          <w:color w:val="000000"/>
          <w:spacing w:val="-3"/>
          <w:sz w:val="24"/>
          <w:szCs w:val="24"/>
          <w:lang w:val="en-US"/>
        </w:rPr>
        <w:t>F</w:t>
      </w:r>
      <w:proofErr w:type="spellStart"/>
      <w:r w:rsidRPr="00F6648C">
        <w:rPr>
          <w:rFonts w:ascii="Times New Roman" w:hAnsi="Times New Roman" w:cs="Times New Roman"/>
          <w:smallCaps/>
          <w:color w:val="000000"/>
          <w:spacing w:val="-3"/>
          <w:sz w:val="24"/>
          <w:szCs w:val="24"/>
          <w:vertAlign w:val="subscript"/>
        </w:rPr>
        <w:t>отт</w:t>
      </w:r>
      <w:proofErr w:type="spellEnd"/>
      <w:r w:rsidRPr="00F6648C">
        <w:rPr>
          <w:rFonts w:ascii="Times New Roman" w:hAnsi="Times New Roman" w:cs="Times New Roman"/>
          <w:smallCaps/>
          <w:color w:val="000000"/>
          <w:spacing w:val="7"/>
          <w:sz w:val="24"/>
          <w:szCs w:val="24"/>
        </w:rPr>
        <w:t xml:space="preserve">&gt;0. </w:t>
      </w:r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Силу </w:t>
      </w:r>
      <w:r w:rsidRPr="00F6648C">
        <w:rPr>
          <w:rFonts w:ascii="Times New Roman" w:hAnsi="Times New Roman" w:cs="Times New Roman"/>
          <w:smallCaps/>
          <w:color w:val="000000"/>
          <w:spacing w:val="-3"/>
          <w:sz w:val="24"/>
          <w:szCs w:val="24"/>
          <w:lang w:val="en-US"/>
        </w:rPr>
        <w:t>F</w:t>
      </w:r>
      <w:proofErr w:type="spellStart"/>
      <w:r w:rsidRPr="00F6648C">
        <w:rPr>
          <w:rFonts w:ascii="Times New Roman" w:hAnsi="Times New Roman" w:cs="Times New Roman"/>
          <w:smallCaps/>
          <w:color w:val="000000"/>
          <w:spacing w:val="-3"/>
          <w:sz w:val="24"/>
          <w:szCs w:val="24"/>
          <w:vertAlign w:val="subscript"/>
        </w:rPr>
        <w:t>отт</w:t>
      </w:r>
      <w:proofErr w:type="spellEnd"/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мож</w:t>
      </w:r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F6648C">
        <w:rPr>
          <w:rFonts w:ascii="Times New Roman" w:hAnsi="Times New Roman" w:cs="Times New Roman"/>
          <w:color w:val="000000"/>
          <w:spacing w:val="6"/>
          <w:sz w:val="24"/>
          <w:szCs w:val="24"/>
        </w:rPr>
        <w:t>но представить в виде</w:t>
      </w:r>
    </w:p>
    <w:p w:rsidR="00F6648C" w:rsidRPr="00F6648C" w:rsidRDefault="00F6648C" w:rsidP="00F6648C">
      <w:pPr>
        <w:shd w:val="clear" w:color="auto" w:fill="FFFFFF"/>
        <w:tabs>
          <w:tab w:val="left" w:pos="3969"/>
          <w:tab w:val="left" w:pos="751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66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6648C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200" w:dyaOrig="620">
          <v:shape id="_x0000_i1026" type="#_x0000_t75" style="width:60pt;height:30.75pt" o:ole="">
            <v:imagedata r:id="rId7" o:title=""/>
          </v:shape>
          <o:OLEObject Type="Embed" ProgID="Equation.3" ShapeID="_x0000_i1026" DrawAspect="Content" ObjectID="_1630218167" r:id="rId8"/>
        </w:object>
      </w:r>
      <w:r w:rsidRPr="00F66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(2),</w:t>
      </w:r>
    </w:p>
    <w:p w:rsidR="00F6648C" w:rsidRPr="00F6648C" w:rsidRDefault="00F6648C" w:rsidP="00F6648C">
      <w:pPr>
        <w:shd w:val="clear" w:color="auto" w:fill="FFFFFF"/>
        <w:tabs>
          <w:tab w:val="left" w:pos="3969"/>
          <w:tab w:val="left" w:pos="7513"/>
        </w:tabs>
        <w:jc w:val="center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F6648C">
        <w:rPr>
          <w:rFonts w:ascii="Times New Roman" w:hAnsi="Times New Roman" w:cs="Times New Roman"/>
          <w:color w:val="000000"/>
          <w:spacing w:val="11"/>
          <w:sz w:val="24"/>
          <w:szCs w:val="24"/>
        </w:rPr>
        <w:lastRenderedPageBreak/>
        <w:t xml:space="preserve">где В и </w:t>
      </w:r>
      <w:r w:rsidRPr="00F6648C"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>n</w:t>
      </w:r>
      <w:r w:rsidRPr="00F6648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— константы, причем </w:t>
      </w:r>
      <w:r w:rsidRPr="00F6648C"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>n</w:t>
      </w:r>
      <w:r w:rsidRPr="00F6648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&gt;1. </w:t>
      </w:r>
    </w:p>
    <w:p w:rsidR="00F6648C" w:rsidRPr="00F6648C" w:rsidRDefault="00F6648C" w:rsidP="00F6648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6648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Таким образом, суммарная </w:t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</w:rPr>
        <w:t>сила взаимодействия ионов может быть представлена уравнением (3):</w:t>
      </w:r>
    </w:p>
    <w:p w:rsidR="00F6648C" w:rsidRPr="00F6648C" w:rsidRDefault="00F6648C" w:rsidP="00F6648C">
      <w:pPr>
        <w:shd w:val="clear" w:color="auto" w:fill="FFFFFF"/>
        <w:tabs>
          <w:tab w:val="left" w:pos="3969"/>
          <w:tab w:val="left" w:pos="425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6648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6648C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3280" w:dyaOrig="720">
          <v:shape id="_x0000_i1027" type="#_x0000_t75" style="width:164.25pt;height:36pt" o:ole="">
            <v:imagedata r:id="rId9" o:title=""/>
          </v:shape>
          <o:OLEObject Type="Embed" ProgID="Equation.3" ShapeID="_x0000_i1027" DrawAspect="Content" ObjectID="_1630218168" r:id="rId10"/>
        </w:object>
      </w:r>
      <w:r w:rsidRPr="00F6648C">
        <w:rPr>
          <w:rFonts w:ascii="Times New Roman" w:hAnsi="Times New Roman" w:cs="Times New Roman"/>
          <w:sz w:val="24"/>
          <w:szCs w:val="24"/>
        </w:rPr>
        <w:t xml:space="preserve">                                        (3)</w:t>
      </w:r>
    </w:p>
    <w:p w:rsidR="00F6648C" w:rsidRPr="00F6648C" w:rsidRDefault="00F6648C" w:rsidP="00F6648C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 определению, </w:t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F</w:t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</w:rPr>
        <w:t>=-</w:t>
      </w:r>
      <w:proofErr w:type="spellStart"/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dU</w:t>
      </w:r>
      <w:proofErr w:type="spellEnd"/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</w:rPr>
        <w:t>/</w:t>
      </w:r>
      <w:proofErr w:type="spellStart"/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dr</w:t>
      </w:r>
      <w:proofErr w:type="spellEnd"/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где </w:t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U</w:t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- потенциальная энергия системы. Поэтому, интегрируя величину </w:t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F</w:t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от равновесного рас</w:t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6648C">
        <w:rPr>
          <w:rFonts w:ascii="Times New Roman" w:hAnsi="Times New Roman" w:cs="Times New Roman"/>
          <w:color w:val="000000"/>
          <w:spacing w:val="13"/>
          <w:sz w:val="24"/>
          <w:szCs w:val="24"/>
        </w:rPr>
        <w:t>стояния (</w:t>
      </w:r>
      <w:r w:rsidRPr="00F6648C">
        <w:rPr>
          <w:rFonts w:ascii="Times New Roman" w:hAnsi="Times New Roman" w:cs="Times New Roman"/>
          <w:color w:val="000000"/>
          <w:spacing w:val="13"/>
          <w:sz w:val="24"/>
          <w:szCs w:val="24"/>
          <w:lang w:val="en-US"/>
        </w:rPr>
        <w:t>r</w:t>
      </w:r>
      <w:r w:rsidRPr="00F6648C">
        <w:rPr>
          <w:rFonts w:ascii="Times New Roman" w:hAnsi="Times New Roman" w:cs="Times New Roman"/>
          <w:color w:val="000000"/>
          <w:spacing w:val="13"/>
          <w:sz w:val="24"/>
          <w:szCs w:val="24"/>
          <w:vertAlign w:val="subscript"/>
        </w:rPr>
        <w:t>0</w:t>
      </w:r>
      <w:r w:rsidRPr="00F6648C">
        <w:rPr>
          <w:rFonts w:ascii="Times New Roman" w:hAnsi="Times New Roman" w:cs="Times New Roman"/>
          <w:color w:val="000000"/>
          <w:spacing w:val="13"/>
          <w:sz w:val="24"/>
          <w:szCs w:val="24"/>
        </w:rPr>
        <w:t>) между ионами в кристаллической решетке до</w:t>
      </w:r>
      <w:r w:rsidRPr="00F6648C">
        <w:rPr>
          <w:rFonts w:ascii="Times New Roman" w:hAnsi="Times New Roman" w:cs="Times New Roman"/>
          <w:color w:val="000000"/>
          <w:spacing w:val="13"/>
          <w:position w:val="-4"/>
          <w:sz w:val="24"/>
          <w:szCs w:val="24"/>
        </w:rPr>
        <w:object w:dxaOrig="620" w:dyaOrig="200">
          <v:shape id="_x0000_i1028" type="#_x0000_t75" style="width:30.75pt;height:9.75pt" o:ole="">
            <v:imagedata r:id="rId11" o:title=""/>
          </v:shape>
          <o:OLEObject Type="Embed" ProgID="Equation.3" ShapeID="_x0000_i1028" DrawAspect="Content" ObjectID="_1630218169" r:id="rId12"/>
        </w:object>
      </w:r>
      <w:r w:rsidRPr="00F6648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находим изменение потенциальной энергии </w:t>
      </w:r>
      <w:r w:rsidRPr="00F6648C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sym w:font="Symbol" w:char="F044"/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U</w:t>
      </w:r>
      <w:r w:rsidRPr="00F6648C">
        <w:rPr>
          <w:rFonts w:ascii="Times New Roman" w:hAnsi="Times New Roman" w:cs="Times New Roman"/>
          <w:color w:val="000000"/>
          <w:spacing w:val="2"/>
          <w:sz w:val="24"/>
          <w:szCs w:val="24"/>
        </w:rPr>
        <w:t>, соответству</w:t>
      </w:r>
      <w:r w:rsidRPr="00F6648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6648C">
        <w:rPr>
          <w:rFonts w:ascii="Times New Roman" w:hAnsi="Times New Roman" w:cs="Times New Roman"/>
          <w:color w:val="000000"/>
          <w:spacing w:val="3"/>
          <w:sz w:val="24"/>
          <w:szCs w:val="24"/>
        </w:rPr>
        <w:t>ющее удалению двух рассматриваемых ионов на бесконечно боль</w:t>
      </w:r>
      <w:r w:rsidRPr="00F6648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6648C">
        <w:rPr>
          <w:rFonts w:ascii="Times New Roman" w:hAnsi="Times New Roman" w:cs="Times New Roman"/>
          <w:color w:val="000000"/>
          <w:spacing w:val="6"/>
          <w:sz w:val="24"/>
          <w:szCs w:val="24"/>
        </w:rPr>
        <w:t>шое расстояние (рис.1):</w:t>
      </w:r>
    </w:p>
    <w:p w:rsidR="00F6648C" w:rsidRPr="00F6648C" w:rsidRDefault="00F6648C" w:rsidP="00F6648C">
      <w:pPr>
        <w:shd w:val="clear" w:color="auto" w:fill="FFFFFF"/>
        <w:tabs>
          <w:tab w:val="left" w:pos="538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664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6648C">
        <w:rPr>
          <w:rFonts w:ascii="Times New Roman" w:hAnsi="Times New Roman" w:cs="Times New Roman"/>
          <w:position w:val="-34"/>
          <w:sz w:val="24"/>
          <w:szCs w:val="24"/>
        </w:rPr>
        <w:object w:dxaOrig="4520" w:dyaOrig="780">
          <v:shape id="_x0000_i1029" type="#_x0000_t75" style="width:225pt;height:39pt" o:ole="">
            <v:imagedata r:id="rId13" o:title=""/>
          </v:shape>
          <o:OLEObject Type="Embed" ProgID="Equation.3" ShapeID="_x0000_i1029" DrawAspect="Content" ObjectID="_1630218170" r:id="rId14"/>
        </w:object>
      </w:r>
      <w:r w:rsidRPr="00F6648C">
        <w:rPr>
          <w:rFonts w:ascii="Times New Roman" w:hAnsi="Times New Roman" w:cs="Times New Roman"/>
          <w:sz w:val="24"/>
          <w:szCs w:val="24"/>
        </w:rPr>
        <w:t xml:space="preserve">                              (4)</w:t>
      </w:r>
    </w:p>
    <w:p w:rsidR="00F6648C" w:rsidRPr="00F6648C" w:rsidRDefault="00F6648C" w:rsidP="00F6648C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6648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Константу </w:t>
      </w:r>
      <w:proofErr w:type="gramStart"/>
      <w:r w:rsidRPr="00F6648C">
        <w:rPr>
          <w:rFonts w:ascii="Times New Roman" w:hAnsi="Times New Roman" w:cs="Times New Roman"/>
          <w:color w:val="000000"/>
          <w:spacing w:val="5"/>
          <w:sz w:val="24"/>
          <w:szCs w:val="24"/>
        </w:rPr>
        <w:t>В  можно</w:t>
      </w:r>
      <w:proofErr w:type="gramEnd"/>
      <w:r w:rsidRPr="00F6648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рассчитать  по  уравнению (3), так как </w:t>
      </w:r>
      <w:r w:rsidRPr="00F6648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 равновесном состоянии, когда </w:t>
      </w:r>
      <w:r w:rsidRPr="00F6648C"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r</w:t>
      </w:r>
      <w:r w:rsidRPr="00F6648C">
        <w:rPr>
          <w:rFonts w:ascii="Times New Roman" w:hAnsi="Times New Roman" w:cs="Times New Roman"/>
          <w:color w:val="000000"/>
          <w:spacing w:val="9"/>
          <w:sz w:val="24"/>
          <w:szCs w:val="24"/>
        </w:rPr>
        <w:t>=</w:t>
      </w:r>
      <w:r w:rsidRPr="00F6648C"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r</w:t>
      </w:r>
      <w:r w:rsidRPr="00F6648C">
        <w:rPr>
          <w:rFonts w:ascii="Times New Roman" w:hAnsi="Times New Roman" w:cs="Times New Roman"/>
          <w:color w:val="000000"/>
          <w:spacing w:val="9"/>
          <w:sz w:val="24"/>
          <w:szCs w:val="24"/>
          <w:vertAlign w:val="subscript"/>
        </w:rPr>
        <w:t>0</w:t>
      </w:r>
      <w:r w:rsidRPr="00F6648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, </w:t>
      </w:r>
      <w:r w:rsidRPr="00F6648C">
        <w:rPr>
          <w:rFonts w:ascii="Times New Roman" w:hAnsi="Times New Roman" w:cs="Times New Roman"/>
          <w:color w:val="000000"/>
          <w:spacing w:val="9"/>
          <w:sz w:val="24"/>
          <w:szCs w:val="24"/>
          <w:lang w:val="en-US"/>
        </w:rPr>
        <w:t>F</w:t>
      </w:r>
      <w:r w:rsidRPr="00F6648C">
        <w:rPr>
          <w:rFonts w:ascii="Times New Roman" w:hAnsi="Times New Roman" w:cs="Times New Roman"/>
          <w:color w:val="000000"/>
          <w:spacing w:val="9"/>
          <w:sz w:val="24"/>
          <w:szCs w:val="24"/>
        </w:rPr>
        <w:t>=0. Следовательно,</w:t>
      </w:r>
      <w:r w:rsidRPr="00F6648C">
        <w:rPr>
          <w:rFonts w:ascii="Times New Roman" w:hAnsi="Times New Roman" w:cs="Times New Roman"/>
          <w:sz w:val="24"/>
          <w:szCs w:val="24"/>
        </w:rPr>
        <w:t xml:space="preserve">  </w:t>
      </w:r>
      <w:r w:rsidRPr="00F6648C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040" w:dyaOrig="380">
          <v:shape id="_x0000_i1030" type="#_x0000_t75" style="width:102pt;height:18.75pt" o:ole="">
            <v:imagedata r:id="rId15" o:title=""/>
          </v:shape>
          <o:OLEObject Type="Embed" ProgID="Equation.3" ShapeID="_x0000_i1030" DrawAspect="Content" ObjectID="_1630218171" r:id="rId16"/>
        </w:object>
      </w:r>
      <w:r w:rsidRPr="00F6648C">
        <w:rPr>
          <w:rFonts w:ascii="Times New Roman" w:hAnsi="Times New Roman" w:cs="Times New Roman"/>
          <w:sz w:val="24"/>
          <w:szCs w:val="24"/>
        </w:rPr>
        <w:t xml:space="preserve">   и </w:t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</w:rPr>
        <w:t>уравнение (4) можно переписать в виде:</w:t>
      </w:r>
    </w:p>
    <w:p w:rsidR="00F6648C" w:rsidRPr="00F6648C" w:rsidRDefault="00F6648C" w:rsidP="00F6648C">
      <w:pPr>
        <w:shd w:val="clear" w:color="auto" w:fill="FFFFFF"/>
        <w:tabs>
          <w:tab w:val="left" w:pos="5670"/>
          <w:tab w:val="left" w:pos="581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66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6648C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060" w:dyaOrig="720">
          <v:shape id="_x0000_i1031" type="#_x0000_t75" style="width:102.75pt;height:36pt" o:ole="">
            <v:imagedata r:id="rId17" o:title=""/>
          </v:shape>
          <o:OLEObject Type="Embed" ProgID="Equation.3" ShapeID="_x0000_i1031" DrawAspect="Content" ObjectID="_1630218172" r:id="rId18"/>
        </w:object>
      </w:r>
      <w:r w:rsidRPr="00F6648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6648C">
        <w:rPr>
          <w:rFonts w:ascii="Times New Roman" w:hAnsi="Times New Roman" w:cs="Times New Roman"/>
          <w:color w:val="000000"/>
          <w:spacing w:val="-6"/>
          <w:sz w:val="24"/>
          <w:szCs w:val="24"/>
        </w:rPr>
        <w:t>(5)</w:t>
      </w:r>
    </w:p>
    <w:p w:rsidR="00F6648C" w:rsidRPr="00F6648C" w:rsidRDefault="00F6648C" w:rsidP="00F6648C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</w:rPr>
        <w:t>Формула (5) получена для одной пары ионов. Чтобы перей</w:t>
      </w:r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F6648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ти к энергии кристаллической решетки, рассчитываемой на моль </w:t>
      </w:r>
      <w:r w:rsidRPr="00F6648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вещества, необходимо умножить </w:t>
      </w:r>
      <w:r w:rsidRPr="00F6648C"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sym w:font="Symbol" w:char="F044"/>
      </w:r>
      <w:r w:rsidRPr="00F6648C"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>U</w:t>
      </w:r>
      <w:r w:rsidRPr="00F6648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на число Авогадро </w:t>
      </w:r>
      <w:r w:rsidRPr="00F6648C"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>N</w:t>
      </w:r>
      <w:r w:rsidRPr="00F6648C">
        <w:rPr>
          <w:rFonts w:ascii="Times New Roman" w:hAnsi="Times New Roman" w:cs="Times New Roman"/>
          <w:color w:val="000000"/>
          <w:spacing w:val="11"/>
          <w:sz w:val="24"/>
          <w:szCs w:val="24"/>
          <w:vertAlign w:val="subscript"/>
          <w:lang w:val="en-US"/>
        </w:rPr>
        <w:t>A</w:t>
      </w:r>
      <w:r w:rsidRPr="00F6648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и </w:t>
      </w:r>
      <w:r w:rsidRPr="00F6648C">
        <w:rPr>
          <w:rFonts w:ascii="Times New Roman" w:hAnsi="Times New Roman" w:cs="Times New Roman"/>
          <w:color w:val="000000"/>
          <w:spacing w:val="6"/>
          <w:sz w:val="24"/>
          <w:szCs w:val="24"/>
        </w:rPr>
        <w:t>учесть взаимодействие между всеми ионами, которое определяет</w:t>
      </w:r>
      <w:r w:rsidRPr="00F6648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6648C">
        <w:rPr>
          <w:rFonts w:ascii="Times New Roman" w:hAnsi="Times New Roman" w:cs="Times New Roman"/>
          <w:color w:val="000000"/>
          <w:spacing w:val="1"/>
          <w:sz w:val="24"/>
          <w:szCs w:val="24"/>
        </w:rPr>
        <w:t>ся их взаимным расположением в объеме решетки. Последняя по</w:t>
      </w:r>
      <w:r w:rsidRPr="00F6648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правка эквивалентна введению еще одного множителя </w:t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A</w:t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- кон</w:t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станты </w:t>
      </w:r>
      <w:proofErr w:type="spellStart"/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</w:rPr>
        <w:t>Маделунга</w:t>
      </w:r>
      <w:proofErr w:type="spellEnd"/>
      <w:r w:rsidRPr="00F6648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которая рассчитывается, как сумма ряда, и </w:t>
      </w:r>
      <w:r w:rsidRPr="00F6648C">
        <w:rPr>
          <w:rFonts w:ascii="Times New Roman" w:hAnsi="Times New Roman" w:cs="Times New Roman"/>
          <w:color w:val="000000"/>
          <w:spacing w:val="9"/>
          <w:sz w:val="24"/>
          <w:szCs w:val="24"/>
        </w:rPr>
        <w:t>зависит от типа кристаллической решетки. Например, для хлорида</w:t>
      </w:r>
      <w:r w:rsidRPr="00F6648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натрия </w:t>
      </w:r>
      <w:r w:rsidRPr="00F6648C">
        <w:rPr>
          <w:rFonts w:ascii="Times New Roman" w:hAnsi="Times New Roman" w:cs="Times New Roman"/>
          <w:color w:val="000000"/>
          <w:spacing w:val="6"/>
          <w:sz w:val="24"/>
          <w:szCs w:val="24"/>
          <w:lang w:val="en-US"/>
        </w:rPr>
        <w:t>A</w:t>
      </w:r>
      <w:r w:rsidRPr="00F6648C">
        <w:rPr>
          <w:rFonts w:ascii="Times New Roman" w:hAnsi="Times New Roman" w:cs="Times New Roman"/>
          <w:color w:val="000000"/>
          <w:spacing w:val="6"/>
          <w:sz w:val="24"/>
          <w:szCs w:val="24"/>
        </w:rPr>
        <w:t>=1,7476.</w:t>
      </w:r>
    </w:p>
    <w:p w:rsidR="00F6648C" w:rsidRPr="00F6648C" w:rsidRDefault="00F6648C" w:rsidP="00F6648C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648C">
        <w:rPr>
          <w:rFonts w:ascii="Times New Roman" w:hAnsi="Times New Roman" w:cs="Times New Roman"/>
          <w:color w:val="000000"/>
          <w:spacing w:val="5"/>
          <w:sz w:val="24"/>
          <w:szCs w:val="24"/>
        </w:rPr>
        <w:t>Таким образом, модель Борна, связывающая свободную энер</w:t>
      </w:r>
      <w:r w:rsidRPr="00F6648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6648C">
        <w:rPr>
          <w:rFonts w:ascii="Times New Roman" w:hAnsi="Times New Roman" w:cs="Times New Roman"/>
          <w:color w:val="000000"/>
          <w:spacing w:val="2"/>
          <w:sz w:val="24"/>
          <w:szCs w:val="24"/>
        </w:rPr>
        <w:t>гию кристаллической решетки с потенциальной энергией взаимо</w:t>
      </w:r>
      <w:r w:rsidRPr="00F6648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</w:rPr>
        <w:t>действия образующих ее ионов, приводит к формуле (6):</w:t>
      </w:r>
    </w:p>
    <w:p w:rsidR="00F6648C" w:rsidRPr="00F6648C" w:rsidRDefault="00F6648C" w:rsidP="00F6648C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F6648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</w:t>
      </w:r>
      <w:r w:rsidRPr="00F6648C">
        <w:rPr>
          <w:rFonts w:ascii="Times New Roman" w:hAnsi="Times New Roman" w:cs="Times New Roman"/>
          <w:color w:val="FF0000"/>
          <w:position w:val="-30"/>
          <w:sz w:val="24"/>
          <w:szCs w:val="24"/>
          <w:lang w:val="en-US"/>
        </w:rPr>
        <w:object w:dxaOrig="2560" w:dyaOrig="720">
          <v:shape id="_x0000_i1032" type="#_x0000_t75" style="width:128.25pt;height:36pt" o:ole="">
            <v:imagedata r:id="rId19" o:title=""/>
          </v:shape>
          <o:OLEObject Type="Embed" ProgID="Equation.3" ShapeID="_x0000_i1032" DrawAspect="Content" ObjectID="_1630218173" r:id="rId20"/>
        </w:object>
      </w:r>
      <w:r w:rsidRPr="00F6648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</w:t>
      </w:r>
      <w:r w:rsidRPr="00F6648C">
        <w:rPr>
          <w:rFonts w:ascii="Times New Roman" w:hAnsi="Times New Roman" w:cs="Times New Roman"/>
          <w:color w:val="000000"/>
          <w:spacing w:val="-9"/>
          <w:sz w:val="24"/>
          <w:szCs w:val="24"/>
        </w:rPr>
        <w:t>(6)</w:t>
      </w:r>
    </w:p>
    <w:p w:rsidR="00F6648C" w:rsidRPr="00F6648C" w:rsidRDefault="00F6648C" w:rsidP="00F6648C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6648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Рентгеноструктурный анализ позволяет установить геометрию </w:t>
      </w:r>
      <w:r w:rsidRPr="00F6648C">
        <w:rPr>
          <w:rFonts w:ascii="Times New Roman" w:hAnsi="Times New Roman" w:cs="Times New Roman"/>
          <w:color w:val="000000"/>
          <w:spacing w:val="3"/>
          <w:sz w:val="24"/>
          <w:szCs w:val="24"/>
        </w:rPr>
        <w:t>кристаллов и определить параметры А и г</w:t>
      </w:r>
      <w:r w:rsidRPr="00F6648C">
        <w:rPr>
          <w:rFonts w:ascii="Times New Roman" w:hAnsi="Times New Roman" w:cs="Times New Roman"/>
          <w:color w:val="000000"/>
          <w:spacing w:val="3"/>
          <w:sz w:val="24"/>
          <w:szCs w:val="24"/>
          <w:vertAlign w:val="subscript"/>
        </w:rPr>
        <w:t>0</w:t>
      </w:r>
      <w:r w:rsidRPr="00F6648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Константа </w:t>
      </w:r>
      <w:r w:rsidRPr="00F6648C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n</w:t>
      </w:r>
      <w:r w:rsidRPr="00F6648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обычно </w:t>
      </w:r>
      <w:r w:rsidRPr="00F6648C">
        <w:rPr>
          <w:rFonts w:ascii="Times New Roman" w:hAnsi="Times New Roman" w:cs="Times New Roman"/>
          <w:color w:val="000000"/>
          <w:spacing w:val="8"/>
          <w:sz w:val="24"/>
          <w:szCs w:val="24"/>
        </w:rPr>
        <w:t>рассчитывается из данных по сжимаемости кристаллов по фор</w:t>
      </w:r>
      <w:r w:rsidRPr="00F6648C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F6648C">
        <w:rPr>
          <w:rFonts w:ascii="Times New Roman" w:hAnsi="Times New Roman" w:cs="Times New Roman"/>
          <w:color w:val="000000"/>
          <w:spacing w:val="3"/>
          <w:sz w:val="24"/>
          <w:szCs w:val="24"/>
        </w:rPr>
        <w:t>муле:</w:t>
      </w:r>
    </w:p>
    <w:p w:rsidR="00F6648C" w:rsidRPr="00F6648C" w:rsidRDefault="00F6648C" w:rsidP="00F6648C">
      <w:pPr>
        <w:shd w:val="clear" w:color="auto" w:fill="FFFFFF"/>
        <w:tabs>
          <w:tab w:val="left" w:pos="6206"/>
        </w:tabs>
        <w:jc w:val="center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F664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Pr="00F6648C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320" w:dyaOrig="720">
          <v:shape id="_x0000_i1033" type="#_x0000_t75" style="width:66pt;height:36pt" o:ole="">
            <v:imagedata r:id="rId21" o:title=""/>
          </v:shape>
          <o:OLEObject Type="Embed" ProgID="Equation.3" ShapeID="_x0000_i1033" DrawAspect="Content" ObjectID="_1630218174" r:id="rId22"/>
        </w:object>
      </w:r>
      <w:r w:rsidRPr="00F664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F6648C">
        <w:rPr>
          <w:rFonts w:ascii="Times New Roman" w:hAnsi="Times New Roman" w:cs="Times New Roman"/>
          <w:color w:val="000000"/>
          <w:spacing w:val="2"/>
          <w:sz w:val="24"/>
          <w:szCs w:val="24"/>
        </w:rPr>
        <w:t>(7),</w:t>
      </w:r>
    </w:p>
    <w:p w:rsidR="00F6648C" w:rsidRPr="00F6648C" w:rsidRDefault="00F6648C" w:rsidP="00F6648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48C">
        <w:rPr>
          <w:rFonts w:ascii="Times New Roman" w:hAnsi="Times New Roman" w:cs="Times New Roman"/>
          <w:color w:val="000000"/>
          <w:spacing w:val="8"/>
          <w:sz w:val="24"/>
          <w:szCs w:val="24"/>
        </w:rPr>
        <w:lastRenderedPageBreak/>
        <w:t xml:space="preserve">где </w:t>
      </w:r>
      <w:r w:rsidRPr="00F6648C">
        <w:rPr>
          <w:rFonts w:ascii="Times New Roman" w:hAnsi="Times New Roman" w:cs="Times New Roman"/>
          <w:color w:val="000000"/>
          <w:spacing w:val="8"/>
          <w:sz w:val="24"/>
          <w:szCs w:val="24"/>
        </w:rPr>
        <w:sym w:font="Symbol" w:char="F062"/>
      </w:r>
      <w:r w:rsidRPr="00F6648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-</w:t>
      </w:r>
      <w:proofErr w:type="gramEnd"/>
      <w:r w:rsidRPr="00F6648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коэффициент сжимаемости. Для </w:t>
      </w:r>
      <w:proofErr w:type="spellStart"/>
      <w:r w:rsidRPr="00F6648C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NaCl</w:t>
      </w:r>
      <w:proofErr w:type="spellEnd"/>
      <w:r w:rsidRPr="00F6648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6648C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n</w:t>
      </w:r>
      <w:r w:rsidRPr="00F6648C">
        <w:rPr>
          <w:rFonts w:ascii="Times New Roman" w:hAnsi="Times New Roman" w:cs="Times New Roman"/>
          <w:color w:val="000000"/>
          <w:spacing w:val="8"/>
          <w:sz w:val="24"/>
          <w:szCs w:val="24"/>
        </w:rPr>
        <w:t>=7,5; для дру</w:t>
      </w:r>
      <w:r w:rsidRPr="00F6648C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F6648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гих солей значение </w:t>
      </w:r>
      <w:r w:rsidRPr="00F6648C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n</w:t>
      </w:r>
      <w:r w:rsidRPr="00F6648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колеблется от 5 до 12.</w:t>
      </w:r>
    </w:p>
    <w:p w:rsidR="00F6648C" w:rsidRPr="00F6648C" w:rsidRDefault="00F6648C" w:rsidP="00F6648C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648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Расчет по формуле (6) показывает, что для хлорида натрия </w:t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энергия кристаллической решетки составляет </w:t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sym w:font="Symbol" w:char="F044"/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G</w:t>
      </w:r>
      <w:r w:rsidRPr="00F6648C">
        <w:rPr>
          <w:rFonts w:ascii="Times New Roman" w:hAnsi="Times New Roman" w:cs="Times New Roman"/>
          <w:color w:val="000000"/>
          <w:spacing w:val="4"/>
          <w:sz w:val="24"/>
          <w:szCs w:val="24"/>
        </w:rPr>
        <w:t>=762 к</w:t>
      </w:r>
      <w:r w:rsidRPr="00F6648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Дж/моль. </w:t>
      </w:r>
      <w:r w:rsidRPr="00F6648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Столь же значительные величины </w:t>
      </w:r>
      <w:proofErr w:type="gramStart"/>
      <w:r w:rsidRPr="00F6648C">
        <w:rPr>
          <w:rFonts w:ascii="Times New Roman" w:hAnsi="Times New Roman" w:cs="Times New Roman"/>
          <w:color w:val="000000"/>
          <w:spacing w:val="10"/>
          <w:sz w:val="24"/>
          <w:szCs w:val="24"/>
        </w:rPr>
        <w:t>получаются  и</w:t>
      </w:r>
      <w:proofErr w:type="gramEnd"/>
      <w:r w:rsidRPr="00F6648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для других со</w:t>
      </w:r>
      <w:r w:rsidRPr="00F6648C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F6648C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лей. Полученные экспериментальные данные вызывают сомнение в правильности теории Аррениуса, потому что для разрыва связей между ионами в кристаллической решетке необходимо затратить значительные силы, которые были бы адекватны энергиям кристаллических решеток веществ, либо превышали бы эти значения. Работы Борна послужили толчком для дальнейших исследований в области растворов, и значительный вклад был внесен</w:t>
      </w:r>
      <w:bookmarkStart w:id="0" w:name="_GoBack"/>
      <w:bookmarkEnd w:id="0"/>
      <w:r w:rsidRPr="00F6648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 </w:t>
      </w:r>
      <w:proofErr w:type="gramStart"/>
      <w:r w:rsidRPr="00F6648C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стороны  ученых</w:t>
      </w:r>
      <w:proofErr w:type="gramEnd"/>
      <w:r w:rsidRPr="00F6648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химиков. Р</w:t>
      </w:r>
      <w:r w:rsidRPr="00F6648C">
        <w:rPr>
          <w:rFonts w:ascii="Times New Roman" w:hAnsi="Times New Roman" w:cs="Times New Roman"/>
          <w:sz w:val="24"/>
          <w:szCs w:val="24"/>
        </w:rPr>
        <w:t xml:space="preserve">езультаты исследований Борна подтвердили правильность взглядов русской школы химиков на процесс растворения. </w:t>
      </w:r>
      <w:proofErr w:type="gramStart"/>
      <w:r w:rsidRPr="00F6648C">
        <w:rPr>
          <w:rFonts w:ascii="Times New Roman" w:hAnsi="Times New Roman" w:cs="Times New Roman"/>
          <w:sz w:val="24"/>
          <w:szCs w:val="24"/>
        </w:rPr>
        <w:t>Позднее,  кроме</w:t>
      </w:r>
      <w:proofErr w:type="gramEnd"/>
      <w:r w:rsidRPr="00F6648C">
        <w:rPr>
          <w:rFonts w:ascii="Times New Roman" w:hAnsi="Times New Roman" w:cs="Times New Roman"/>
          <w:sz w:val="24"/>
          <w:szCs w:val="24"/>
        </w:rPr>
        <w:t xml:space="preserve"> модели Борна для расчета энергии кристаллической  решетки был предложен термодинамический цикл </w:t>
      </w:r>
      <w:proofErr w:type="spellStart"/>
      <w:r w:rsidRPr="00F6648C">
        <w:rPr>
          <w:rFonts w:ascii="Times New Roman" w:hAnsi="Times New Roman" w:cs="Times New Roman"/>
          <w:sz w:val="24"/>
          <w:szCs w:val="24"/>
        </w:rPr>
        <w:t>Габера</w:t>
      </w:r>
      <w:proofErr w:type="spellEnd"/>
      <w:r w:rsidRPr="00F6648C">
        <w:rPr>
          <w:rFonts w:ascii="Times New Roman" w:hAnsi="Times New Roman" w:cs="Times New Roman"/>
          <w:sz w:val="24"/>
          <w:szCs w:val="24"/>
        </w:rPr>
        <w:t xml:space="preserve">-Борна, суть которого можно представить следующей схемой для </w:t>
      </w:r>
      <w:proofErr w:type="spellStart"/>
      <w:r w:rsidRPr="00F6648C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F6648C">
        <w:rPr>
          <w:rFonts w:ascii="Times New Roman" w:hAnsi="Times New Roman" w:cs="Times New Roman"/>
          <w:sz w:val="24"/>
          <w:szCs w:val="24"/>
        </w:rPr>
        <w:t>:</w:t>
      </w:r>
    </w:p>
    <w:p w:rsidR="00F6648C" w:rsidRPr="00F6648C" w:rsidRDefault="00F6648C" w:rsidP="00F6648C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648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90805</wp:posOffset>
                </wp:positionV>
                <wp:extent cx="3315970" cy="1600200"/>
                <wp:effectExtent l="1905" t="0" r="0" b="12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5970" cy="1600200"/>
                          <a:chOff x="3141" y="3299"/>
                          <a:chExt cx="5222" cy="252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3479"/>
                            <a:ext cx="1260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8C" w:rsidRDefault="00F6648C" w:rsidP="00F6648C">
                              <w:proofErr w:type="spellStart"/>
                              <w:r>
                                <w:rPr>
                                  <w:lang w:val="en-US"/>
                                </w:rPr>
                                <w:t>NaCl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>
                                <w:t>кр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218" y="3659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3299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8C" w:rsidRDefault="00F6648C" w:rsidP="00F6648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t>ΔН</w:t>
                              </w:r>
                              <w:proofErr w:type="spellStart"/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NaCl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79" y="3480"/>
                            <a:ext cx="1262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8C" w:rsidRDefault="00F6648C" w:rsidP="00F6648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Na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+</w:t>
                              </w:r>
                              <w:r>
                                <w:rPr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r>
                                <w:t>газ)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3479"/>
                            <a:ext cx="1800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8C" w:rsidRDefault="00F6648C" w:rsidP="00F6648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   </w:t>
                              </w:r>
                              <w:r>
                                <w:rPr>
                                  <w:lang w:val="en-US"/>
                                </w:rPr>
                                <w:t xml:space="preserve">+   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lang w:val="en-US"/>
                                </w:rPr>
                                <w:t>Cl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r>
                                <w:t>газ</w:t>
                              </w:r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021" y="3839"/>
                            <a:ext cx="1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460" y="3839"/>
                            <a:ext cx="1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4559"/>
                            <a:ext cx="1262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8C" w:rsidRDefault="00F6648C" w:rsidP="00F6648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Na</w:t>
                              </w:r>
                              <w:r>
                                <w:rPr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r>
                                <w:t>газ)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4019"/>
                            <a:ext cx="720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8C" w:rsidRDefault="00F6648C" w:rsidP="00F6648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Δ</w:t>
                              </w:r>
                              <w:r>
                                <w:t>Н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4019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8C" w:rsidRDefault="00F6648C" w:rsidP="00F6648C">
                              <w:r>
                                <w:rPr>
                                  <w:lang w:val="en-US"/>
                                </w:rPr>
                                <w:t xml:space="preserve"> + e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4020"/>
                            <a:ext cx="720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8C" w:rsidRDefault="00F6648C" w:rsidP="00F6648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Δ</w:t>
                              </w:r>
                              <w:r>
                                <w:t>Н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4020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8C" w:rsidRDefault="00F6648C" w:rsidP="00F6648C">
                              <w:r>
                                <w:rPr>
                                  <w:lang w:val="en-US"/>
                                </w:rPr>
                                <w:t xml:space="preserve">  -e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099" y="4559"/>
                            <a:ext cx="1262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8C" w:rsidRDefault="00F6648C" w:rsidP="00F6648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Cl</w:t>
                              </w:r>
                              <w:r>
                                <w:rPr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r>
                                <w:t>газ)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021" y="49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461" y="49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4919"/>
                            <a:ext cx="720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8C" w:rsidRDefault="00F6648C" w:rsidP="00F6648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Δ</w:t>
                              </w:r>
                              <w:r>
                                <w:t>Н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4919"/>
                            <a:ext cx="720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8C" w:rsidRDefault="00F6648C" w:rsidP="00F6648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Δ</w:t>
                              </w:r>
                              <w:r>
                                <w:t>Н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5279"/>
                            <a:ext cx="1262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8C" w:rsidRDefault="00F6648C" w:rsidP="00F6648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Na</w:t>
                              </w:r>
                              <w:r>
                                <w:rPr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>
                                <w:t>тв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5279"/>
                            <a:ext cx="180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8C" w:rsidRDefault="00F6648C" w:rsidP="00F6648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+     </w:t>
                              </w:r>
                              <w:r>
                                <w:t>1/2</w:t>
                              </w:r>
                              <w:r>
                                <w:rPr>
                                  <w:lang w:val="en-US"/>
                                </w:rPr>
                                <w:t>Cl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5661" y="5639"/>
                            <a:ext cx="23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681" y="3839"/>
                            <a:ext cx="198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4560"/>
                            <a:ext cx="720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48C" w:rsidRDefault="00F6648C" w:rsidP="00F6648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Δ</w:t>
                              </w:r>
                              <w:r>
                                <w:t>Н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100.35pt;margin-top:7.15pt;width:261.1pt;height:126pt;z-index:251660288" coordorigin="3141,3299" coordsize="5222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3HCwcAAO1UAAAOAAAAZHJzL2Uyb0RvYy54bWzsXOtu2zYU/j9g7yDov2tdKNky6hStHXcD&#10;sq1Au/1nJNkWJokapcROhwED9gh7kb3BXqF9ox1eRDFybmtmpcWYAIYtShTP4eHHc+N5/mJf5NZl&#10;SuuMlHPbfebYVlrGJMnKzdz+8d1qNLWtusFlgnNSpnP7Kq3tFydff/V8V81Sj2xJnqTUgk7Kerar&#10;5va2aarZeFzH27TA9TNSpSU0rgktcAM/6WacULyD3ot87DlOON4RmlSUxGldw9WlaLRPeP/rdRo3&#10;P6zXddpY+dyGsTX8k/LPc/Y5PnmOZxuKq20Wy2HgTxhFgbMSXqq6WuIGWxc0O+iqyGJKarJunsWk&#10;GJP1OotTTgNQ4zo9al5TclFxWjaz3aZSbALW9vj0yd3G31++oVaWwNzZVokLmKIPf378/eMfH/6G&#10;/78sl3FoV21mcONrWr2t3lBBJnw9I/HPNTSP++3s90bcbJ3vviMJ9IovGsI5tF/TgnUBtFt7PhFX&#10;aiLSfWPFcNH33SCawHzF0OaGjgNTLaYq3sJ8sud8F8GIodn3oqhtO5XPB57niYe9wONPjvFMvJgP&#10;Vg6OUQZiV3ecrR/H2bdbXKV8wmrGMMlZv+XsO0bfK7K3fMFVfhNjqdXs4TKbA8aZWnDWKslii8tN&#10;+pJSstumOIHR8fkAGtSjgoaadXIfqzuWoYlkWctw1wsltwOfNyl+4VlF6+Z1SgqLfZnbFNYUHya+&#10;PKsbNv3dLWz0JVllec7XVV5euwA3iivwVniUtbH382Xya+REp9PTKRohLzwdIWe5HL1cLdAoXLmT&#10;YOkvF4ul+xt7r4tm2yxJ0pK9pl2yLnrYxEnwEItNLdqa5FnCumNDqunmfJFT6xIDZKz4H5stGLx2&#10;2/j6MHgz0NIjyfWQ88qLRqtwOhmhFQpGINTTkeNGr6LQQRFarq6TdJaV6eNJsnZzOwq8QAjTrbQ5&#10;/O+QNjwrsgZAOc+KuT1VN+EZE8HTMuFT2+AsF981VrDhd6wAjrUTzQWWyaiQ1mZ/vodemBSfk+QK&#10;RJcSkCyQQNhJ4MuW0Pe2tQNUntv1LxeYpraVf1uC+EcuQgzG+Q8UTGBxW1RvOddbcBlDV3O7sS3x&#10;ddEI6L+oaLbZwpvEgivJS0CndcaluRsVkCLxYSCgQC1QcDlAGkgsSoG78b6UuKvQgWPOu6sKMPYa&#10;OIhHGAEPAgfkubBVMzwNg1vB4TqUduteQkMO8/9gaHi0lMLmKIXxBsG0Gs6Ruklx3mxBmECSCpCi&#10;FLQU+CIW9OeJRgpAtZUlwEmsqHaFcQjtrSyxnBh1w0pu0Equ2uICTXqH2+KQ5/W1ArbFMJ3Cdabt&#10;FgcQIgSg1UXMFicZYra4/3CLk2q12ekOVeLwAC/CJ8GLgGnCfNdDgA4wU0Il5XjhhdKGMCqxUYmH&#10;UIk5XnjtOjCasWZCTw7wYtLyCezs4fSL0J9K/eLQhAZTSfgcDF4YvBgML5QryeCFhhdgygpnJrek&#10;pxpWHN+SDp3WBpkKX5qmUwiAYG6LOw0QY0jzgAA42R7j1vsSDWnQRjXB5Y4YZsnDJnd8wZ0g5gRm&#10;LiAjuE/qj/4SBdcF0RGSq1xAcEnavoPqaEEYCh0NBTd4MqVN54sm8KgZH5AJcxwvzMFtOuXJNzqa&#10;pqO5sEr7iCHDzSq6OUxgVGlsCEJzDLM6jY1HmFgU2hh1xqgbzKhTwRMDGDpgwN7dBwzlLhtWxUDS&#10;DXQHYPigTN9p5JlECsi3uDXGKSBY5oaYRAqZMdML97JECq5hqOiJAQwdMA4zr1zlLxsUMMC0ljYJ&#10;pLIZDcNkXkFaldwdtJD7MJlXHDBU+MQAhg4YKgOrc2Io421QwAgj6URGtwOG0TCMSTKYSaJiKAYw&#10;dMA4THxzlfE2KGBMHEiDZ8574/XkJymMivHUKoYKXhnE0BFDpb7x0LSrLDdAi+OH+DpPZ9T3dMrk&#10;lXuVChOb/r/Gpl2VhSVEV9kQg4huZ0Ib0TXR6VvPTN58BI+dbem7jpVGO6iedgcCm1iTOYOnjiEO&#10;Zth1WRpGT9P1NJWJ1bmClEY7KGLcsfEZxDCI8QSIobI0DGJoiMHOIvd0DBHrkQmcw51SUBlwgXfD&#10;QX9zqskc9Je1DoZTMlSehoEMHTIOU+Ag7PMUSbNhIAPUN0DG1GkhwxycNrVBBqgNwiPUXaaGgQwd&#10;MlQSHHfCQZ2jDi6O5D+21nlWfdMWS5F1mzodI+yfcvJ8VqOFl26SOQ635Nh/Rq5kkalnCoLwqmv/&#10;qprYzQ43T6VeCTHV066OLqZcYH/qCawftkd3D083RW1pEJcd4r0za/MzkllT4wZOxkH1toGqM3mH&#10;yUFwqUPf4ew75MjadygQScbmvMI9tc5MHbdj1XETuppaB1+KrgaJ1LymJi+mJet/sqKd+m9eRaur&#10;UnryDwAAAP//AwBQSwMEFAAGAAgAAAAhAEpKMu/fAAAACgEAAA8AAABkcnMvZG93bnJldi54bWxM&#10;j01Lw0AQhu+C/2EZwZvdfGiqMZtSinoqgq0g3rbZaRKanQ3ZbZL+e8eTHofn4X3fKVaz7cSIg28d&#10;KYgXEQikypmWagWf+9e7RxA+aDK6c4QKLuhhVV5fFTo3bqIPHHehFhxCPtcKmhD6XEpfNWi1X7ge&#10;idnRDVYHPodamkFPHG47mURRJq1uiRsa3eOmweq0O1sFb5Oe1mn8Mm5Px83le//w/rWNUanbm3n9&#10;DCLgHP5k+J3P06HkTQd3JuNFp4DTl6wyuE9BsLBMkicQByZZloIsC/n/hfIHAAD//wMAUEsBAi0A&#10;FAAGAAgAAAAhALaDOJL+AAAA4QEAABMAAAAAAAAAAAAAAAAAAAAAAFtDb250ZW50X1R5cGVzXS54&#10;bWxQSwECLQAUAAYACAAAACEAOP0h/9YAAACUAQAACwAAAAAAAAAAAAAAAAAvAQAAX3JlbHMvLnJl&#10;bHNQSwECLQAUAAYACAAAACEATpwdxwsHAADtVAAADgAAAAAAAAAAAAAAAAAuAgAAZHJzL2Uyb0Rv&#10;Yy54bWxQSwECLQAUAAYACAAAACEASkoy798AAAAKAQAADwAAAAAAAAAAAAAAAABlCQAAZHJzL2Rv&#10;d25yZXYueG1sUEsFBgAAAAAEAAQA8wAAAHE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141;top:3479;width:126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F6648C" w:rsidRDefault="00F6648C" w:rsidP="00F6648C">
                        <w:proofErr w:type="spellStart"/>
                        <w:r>
                          <w:rPr>
                            <w:lang w:val="en-US"/>
                          </w:rPr>
                          <w:t>NaCl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>(</w:t>
                        </w:r>
                        <w:proofErr w:type="spellStart"/>
                        <w:r>
                          <w:t>кр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4218,3659" to="5478,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gWFsIAAADaAAAADwAAAGRycy9kb3ducmV2LnhtbESPzWrCQBSF9wXfYbhCd83EUmqIGUWE&#10;0tJFQe2i7i6ZaxLM3AkzY5L26TsBweXh/HycYjOaVvTkfGNZwSJJQRCXVjdcKfg+vj1lIHxA1tha&#10;JgW/5GGznj0UmGs78J76Q6hEHGGfo4I6hC6X0pc1GfSJ7Yijd7bOYIjSVVI7HOK4aeVzmr5Kgw1H&#10;Qo0d7WoqL4ermSCDXrTZ1Xx9nrKfIbw7+YdLpR7n43YFItAY7uFb+0MreIHpSrwB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gWFsIAAADaAAAADwAAAAAAAAAAAAAA&#10;AAChAgAAZHJzL2Rvd25yZXYueG1sUEsFBgAAAAAEAAQA+QAAAJADAAAAAA==&#10;">
                  <v:stroke endarrow="classic" endarrowwidth="narrow" endarrowlength="short"/>
                </v:line>
                <v:shape id="Text Box 5" o:spid="_x0000_s1029" type="#_x0000_t202" style="position:absolute;left:4221;top:3299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6648C" w:rsidRDefault="00F6648C" w:rsidP="00F6648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t>ΔН</w:t>
                        </w:r>
                        <w:proofErr w:type="spellStart"/>
                        <w:r>
                          <w:rPr>
                            <w:vertAlign w:val="subscript"/>
                            <w:lang w:val="en-US"/>
                          </w:rPr>
                          <w:t>NaCl</w:t>
                        </w:r>
                        <w:proofErr w:type="spellEnd"/>
                      </w:p>
                    </w:txbxContent>
                  </v:textbox>
                </v:shape>
                <v:shape id="Text Box 6" o:spid="_x0000_s1030" type="#_x0000_t202" style="position:absolute;left:5479;top:3480;width:1262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F6648C" w:rsidRDefault="00F6648C" w:rsidP="00F6648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Na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+</w:t>
                        </w:r>
                        <w:r>
                          <w:rPr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(</w:t>
                        </w:r>
                        <w:r>
                          <w:t>газ)</w:t>
                        </w:r>
                      </w:p>
                    </w:txbxContent>
                  </v:textbox>
                </v:shape>
                <v:shape id="Text Box 7" o:spid="_x0000_s1031" type="#_x0000_t202" style="position:absolute;left:6381;top:3479;width:180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F6648C" w:rsidRDefault="00F6648C" w:rsidP="00F6648C">
                        <w:pPr>
                          <w:rPr>
                            <w:lang w:val="en-US"/>
                          </w:rPr>
                        </w:pPr>
                        <w:r>
                          <w:t xml:space="preserve">   </w:t>
                        </w:r>
                        <w:r>
                          <w:rPr>
                            <w:lang w:val="en-US"/>
                          </w:rPr>
                          <w:t xml:space="preserve">+   </w:t>
                        </w:r>
                        <w:r>
                          <w:t xml:space="preserve">  </w:t>
                        </w:r>
                        <w:r>
                          <w:rPr>
                            <w:lang w:val="en-US"/>
                          </w:rPr>
                          <w:t>Cl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-</w:t>
                        </w:r>
                        <w:r>
                          <w:rPr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(</w:t>
                        </w:r>
                        <w:r>
                          <w:t>газ</w:t>
                        </w:r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6021,3839" to="6022,4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UcE8AAAADaAAAADwAAAGRycy9kb3ducmV2LnhtbERPy2oCMRTdC/5DuEJ3TkYX7TA1ighi&#10;6UKoddHuLpPbmcHkZkgyj/brTaHQ5eG8N7vJGjGQD61jBassB0FcOd1yreD6flwWIEJE1mgck4Jv&#10;CrDbzmcbLLUb+Y2GS6xFCuFQooImxq6UMlQNWQyZ64gT9+W8xZigr6X2OKZwa+Q6zx+lxZZTQ4Md&#10;HRqqbpfe/paMemWK3p5fP4uPMZ68/MEnpR4W0/4ZRKQp/ov/3C9aQdqarqQbIL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lHBPAAAAA2gAAAA8AAAAAAAAAAAAAAAAA&#10;oQIAAGRycy9kb3ducmV2LnhtbFBLBQYAAAAABAAEAPkAAACOAwAAAAA=&#10;">
                  <v:stroke endarrow="classic" endarrowwidth="narrow" endarrowlength="short"/>
                </v:line>
                <v:line id="Line 9" o:spid="_x0000_s1033" style="position:absolute;visibility:visible;mso-wrap-style:square" from="7460,3839" to="7461,4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m5iMIAAADaAAAADwAAAGRycy9kb3ducmV2LnhtbESPzWrCQBSF9wXfYbhCd83ELmxMM0oR&#10;pOKiUHWhu0vmNgnN3AkzY5L69J1AocvD+fk4xWY0rejJ+caygkWSgiAurW64UnA+7Z4yED4ga2wt&#10;k4If8rBZzx4KzLUd+JP6Y6hEHGGfo4I6hC6X0pc1GfSJ7Yij92WdwRClq6R2OMRx08rnNF1Kgw1H&#10;Qo0dbWsqv483M0EGvWizm/k4XLPLEN6dvOOLUo/z8e0VRKAx/If/2nutYAXTlXg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6m5iMIAAADaAAAADwAAAAAAAAAAAAAA&#10;AAChAgAAZHJzL2Rvd25yZXYueG1sUEsFBgAAAAAEAAQA+QAAAJADAAAAAA==&#10;">
                  <v:stroke endarrow="classic" endarrowwidth="narrow" endarrowlength="short"/>
                </v:line>
                <v:shape id="Text Box 10" o:spid="_x0000_s1034" type="#_x0000_t202" style="position:absolute;left:5661;top:4559;width:1262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F6648C" w:rsidRDefault="00F6648C" w:rsidP="00F6648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Na</w:t>
                        </w:r>
                        <w:r>
                          <w:rPr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(</w:t>
                        </w:r>
                        <w:r>
                          <w:t>газ)</w:t>
                        </w:r>
                      </w:p>
                    </w:txbxContent>
                  </v:textbox>
                </v:shape>
                <v:shape id="Text Box 11" o:spid="_x0000_s1035" type="#_x0000_t202" style="position:absolute;left:6021;top:4019;width:72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F6648C" w:rsidRDefault="00F6648C" w:rsidP="00F6648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Δ</w:t>
                        </w:r>
                        <w:r>
                          <w:t>Н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2" o:spid="_x0000_s1036" type="#_x0000_t202" style="position:absolute;left:5481;top:4019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F6648C" w:rsidRDefault="00F6648C" w:rsidP="00F6648C">
                        <w:r>
                          <w:rPr>
                            <w:lang w:val="en-US"/>
                          </w:rPr>
                          <w:t xml:space="preserve"> + e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Text Box 13" o:spid="_x0000_s1037" type="#_x0000_t202" style="position:absolute;left:7461;top:4020;width:72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F6648C" w:rsidRDefault="00F6648C" w:rsidP="00F6648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Δ</w:t>
                        </w:r>
                        <w:r>
                          <w:t>Н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4" o:spid="_x0000_s1038" type="#_x0000_t202" style="position:absolute;left:6921;top:4020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F6648C" w:rsidRDefault="00F6648C" w:rsidP="00F6648C">
                        <w:r>
                          <w:rPr>
                            <w:lang w:val="en-US"/>
                          </w:rPr>
                          <w:t xml:space="preserve">  -e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Text Box 15" o:spid="_x0000_s1039" type="#_x0000_t202" style="position:absolute;left:7099;top:4559;width:1262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F6648C" w:rsidRDefault="00F6648C" w:rsidP="00F6648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Cl</w:t>
                        </w:r>
                        <w:r>
                          <w:rPr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(</w:t>
                        </w:r>
                        <w:r>
                          <w:t>газ)</w:t>
                        </w:r>
                      </w:p>
                    </w:txbxContent>
                  </v:textbox>
                </v:shape>
                <v:line id="Line 16" o:spid="_x0000_s1040" style="position:absolute;visibility:visible;mso-wrap-style:square" from="6021,4919" to="6021,5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OCwsQAAADbAAAADwAAAGRycy9kb3ducmV2LnhtbESPQWvDMAyF74X9B6PBbo2THrKQ1Q1j&#10;MFp6KKzrob2JWEvCYjnYbpP118+BwW4S7+l9T+tqMr24kfOdZQVZkoIgrq3uuFFw+nxfFiB8QNbY&#10;WyYFP+Sh2jws1lhqO/IH3Y6hETGEfYkK2hCGUkpft2TQJ3YgjtqXdQZDXF0jtcMxhptertI0lwY7&#10;joQWB3prqf4+Xs0MGXXWF1dz2F+K8xi2Tt7xWamnx+n1BUSgKfyb/653OtbPYf4lDi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k4LCxAAAANsAAAAPAAAAAAAAAAAA&#10;AAAAAKECAABkcnMvZG93bnJldi54bWxQSwUGAAAAAAQABAD5AAAAkgMAAAAA&#10;">
                  <v:stroke endarrow="classic" endarrowwidth="narrow" endarrowlength="short"/>
                </v:line>
                <v:line id="Line 17" o:spid="_x0000_s1041" style="position:absolute;visibility:visible;mso-wrap-style:square" from="7461,4919" to="7461,5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8nWcIAAADbAAAADwAAAGRycy9kb3ducmV2LnhtbESPQYvCMBCF74L/IYzgTVP3oKUaZRFk&#10;xYOg60FvQzO2ZZtJSaKt/nojCHub4b1535vFqjO1uJPzlWUFk3ECgji3uuJCwel3M0pB+ICssbZM&#10;Ch7kYbXs9xaYadvyge7HUIgYwj5DBWUITSalz0sy6Me2IY7a1TqDIa6ukNphG8NNLb+SZCoNVhwJ&#10;JTa0Lin/O97MG9LqSZ3ezH53Sc9t+HHyiTOlhoPuew4iUBf+zZ/rrY71Z/D+JQ4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8nWcIAAADbAAAADwAAAAAAAAAAAAAA&#10;AAChAgAAZHJzL2Rvd25yZXYueG1sUEsFBgAAAAAEAAQA+QAAAJADAAAAAA==&#10;">
                  <v:stroke endarrow="classic" endarrowwidth="narrow" endarrowlength="short"/>
                </v:line>
                <v:shape id="Text Box 18" o:spid="_x0000_s1042" type="#_x0000_t202" style="position:absolute;left:6021;top:4919;width:72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F6648C" w:rsidRDefault="00F6648C" w:rsidP="00F6648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Δ</w:t>
                        </w:r>
                        <w:r>
                          <w:t>Н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9" o:spid="_x0000_s1043" type="#_x0000_t202" style="position:absolute;left:7461;top:4919;width:72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F6648C" w:rsidRDefault="00F6648C" w:rsidP="00F6648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Δ</w:t>
                        </w:r>
                        <w:r>
                          <w:t>Н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20" o:spid="_x0000_s1044" type="#_x0000_t202" style="position:absolute;left:5661;top:5279;width:1262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F6648C" w:rsidRDefault="00F6648C" w:rsidP="00F6648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Na</w:t>
                        </w:r>
                        <w:r>
                          <w:rPr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(</w:t>
                        </w:r>
                        <w:proofErr w:type="spellStart"/>
                        <w:r>
                          <w:t>тв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v:shape id="Text Box 21" o:spid="_x0000_s1045" type="#_x0000_t202" style="position:absolute;left:6561;top:5279;width:180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F6648C" w:rsidRDefault="00F6648C" w:rsidP="00F6648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+     </w:t>
                        </w:r>
                        <w:r>
                          <w:t>1/2</w:t>
                        </w:r>
                        <w:r>
                          <w:rPr>
                            <w:lang w:val="en-US"/>
                          </w:rPr>
                          <w:t>Cl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Line 22" o:spid="_x0000_s1046" style="position:absolute;flip:x;visibility:visible;mso-wrap-style:square" from="5661,5639" to="8001,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v:line id="Line 23" o:spid="_x0000_s1047" style="position:absolute;flip:x y;visibility:visible;mso-wrap-style:square" from="3681,3839" to="5661,5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nHTMIAAADbAAAADwAAAGRycy9kb3ducmV2LnhtbESPT4vCMBTE74LfITxhb5qu/1hqU5EF&#10;YT14sLr3R/NsyzYvJcnW+u2NIHgcZuY3TLYdTCt6cr6xrOBzloAgLq1uuFJwOe+nXyB8QNbYWiYF&#10;d/KwzcejDFNtb3yivgiViBD2KSqoQ+hSKX1Zk0E/sx1x9K7WGQxRukpqh7cIN62cJ8laGmw4LtTY&#10;0XdN5V/xbxQUSe/kcXXaFb97t1xYe+jX7Uqpj8mw24AINIR3+NX+0QrmC3h+iT9A5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/nHTMIAAADbAAAADwAAAAAAAAAAAAAA&#10;AAChAgAAZHJzL2Rvd25yZXYueG1sUEsFBgAAAAAEAAQA+QAAAJADAAAAAA==&#10;">
                  <v:stroke endarrow="classic" endarrowwidth="narrow" endarrowlength="short"/>
                </v:line>
                <v:shape id="Text Box 24" o:spid="_x0000_s1048" type="#_x0000_t202" style="position:absolute;left:4041;top:4560;width:72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F6648C" w:rsidRDefault="00F6648C" w:rsidP="00F6648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Δ</w:t>
                        </w:r>
                        <w:r>
                          <w:t>Н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6648C" w:rsidRPr="00F6648C" w:rsidRDefault="00F6648C" w:rsidP="00F6648C">
      <w:pPr>
        <w:tabs>
          <w:tab w:val="left" w:pos="540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648C" w:rsidRPr="00F6648C" w:rsidRDefault="00F6648C" w:rsidP="00F6648C">
      <w:pPr>
        <w:tabs>
          <w:tab w:val="left" w:pos="540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648C" w:rsidRPr="00F6648C" w:rsidRDefault="00F6648C" w:rsidP="00F6648C">
      <w:pPr>
        <w:tabs>
          <w:tab w:val="left" w:pos="540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648C" w:rsidRPr="00F6648C" w:rsidRDefault="00F6648C" w:rsidP="00F6648C">
      <w:pPr>
        <w:tabs>
          <w:tab w:val="left" w:pos="540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648C" w:rsidRPr="00F6648C" w:rsidRDefault="00F6648C" w:rsidP="00F6648C">
      <w:pPr>
        <w:tabs>
          <w:tab w:val="left" w:pos="540"/>
          <w:tab w:val="num" w:pos="10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48C">
        <w:rPr>
          <w:rFonts w:ascii="Times New Roman" w:hAnsi="Times New Roman" w:cs="Times New Roman"/>
          <w:sz w:val="24"/>
          <w:szCs w:val="24"/>
        </w:rPr>
        <w:t xml:space="preserve">Схема 1. Термодинамический цикл для </w:t>
      </w:r>
      <w:proofErr w:type="spellStart"/>
      <w:r w:rsidRPr="00F6648C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</w:p>
    <w:p w:rsidR="00F6648C" w:rsidRPr="00F6648C" w:rsidRDefault="00F6648C" w:rsidP="00F6648C">
      <w:pPr>
        <w:tabs>
          <w:tab w:val="left" w:pos="540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648C">
        <w:rPr>
          <w:rFonts w:ascii="Times New Roman" w:hAnsi="Times New Roman" w:cs="Times New Roman"/>
          <w:sz w:val="24"/>
          <w:szCs w:val="24"/>
        </w:rPr>
        <w:t xml:space="preserve">где </w:t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4"/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8"/>
      </w:r>
      <w:proofErr w:type="spellStart"/>
      <w:r w:rsidRPr="00F664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NaCl</w:t>
      </w:r>
      <w:proofErr w:type="spellEnd"/>
      <w:r w:rsidRPr="00F6648C">
        <w:rPr>
          <w:rFonts w:ascii="Times New Roman" w:hAnsi="Times New Roman" w:cs="Times New Roman"/>
          <w:sz w:val="24"/>
          <w:szCs w:val="24"/>
        </w:rPr>
        <w:t xml:space="preserve"> - тепловой эффект разрушения кристаллической решетки </w:t>
      </w:r>
      <w:proofErr w:type="spellStart"/>
      <w:r w:rsidRPr="00F6648C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F664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648C" w:rsidRPr="00F6648C" w:rsidRDefault="00F6648C" w:rsidP="00F6648C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64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4"/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8"/>
      </w:r>
      <w:r w:rsidRPr="00F6648C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F6648C">
        <w:rPr>
          <w:rFonts w:ascii="Times New Roman" w:hAnsi="Times New Roman" w:cs="Times New Roman"/>
          <w:sz w:val="24"/>
          <w:szCs w:val="24"/>
        </w:rPr>
        <w:t>- работа ионизации натрия;</w:t>
      </w:r>
    </w:p>
    <w:p w:rsidR="00F6648C" w:rsidRPr="00F6648C" w:rsidRDefault="00F6648C" w:rsidP="00F6648C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64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4"/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8"/>
      </w:r>
      <w:r w:rsidRPr="00F6648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6648C">
        <w:rPr>
          <w:rFonts w:ascii="Times New Roman" w:hAnsi="Times New Roman" w:cs="Times New Roman"/>
          <w:sz w:val="24"/>
          <w:szCs w:val="24"/>
        </w:rPr>
        <w:t xml:space="preserve">- энергия сродства электрона к атому хлора; </w:t>
      </w:r>
    </w:p>
    <w:p w:rsidR="00F6648C" w:rsidRPr="00F6648C" w:rsidRDefault="00F6648C" w:rsidP="00F6648C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64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4"/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8"/>
      </w:r>
      <w:r w:rsidRPr="00F6648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6648C">
        <w:rPr>
          <w:rFonts w:ascii="Times New Roman" w:hAnsi="Times New Roman" w:cs="Times New Roman"/>
          <w:sz w:val="24"/>
          <w:szCs w:val="24"/>
        </w:rPr>
        <w:t xml:space="preserve">- тепловой эффект при конденсации паров натрия; </w:t>
      </w:r>
    </w:p>
    <w:p w:rsidR="00F6648C" w:rsidRPr="00F6648C" w:rsidRDefault="00F6648C" w:rsidP="00F6648C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648C">
        <w:rPr>
          <w:rFonts w:ascii="Times New Roman" w:hAnsi="Times New Roman" w:cs="Times New Roman"/>
          <w:sz w:val="24"/>
          <w:szCs w:val="24"/>
        </w:rPr>
        <w:t xml:space="preserve">      </w:t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4"/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8"/>
      </w:r>
      <w:r w:rsidRPr="00F6648C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F6648C">
        <w:rPr>
          <w:rFonts w:ascii="Times New Roman" w:hAnsi="Times New Roman" w:cs="Times New Roman"/>
          <w:sz w:val="24"/>
          <w:szCs w:val="24"/>
        </w:rPr>
        <w:t xml:space="preserve">- тепловой эффект реакции рекомбинации атомов хлора; </w:t>
      </w:r>
    </w:p>
    <w:p w:rsidR="00F6648C" w:rsidRPr="00F6648C" w:rsidRDefault="00F6648C" w:rsidP="00F6648C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648C">
        <w:rPr>
          <w:rFonts w:ascii="Times New Roman" w:hAnsi="Times New Roman" w:cs="Times New Roman"/>
          <w:sz w:val="24"/>
          <w:szCs w:val="24"/>
        </w:rPr>
        <w:t xml:space="preserve">      </w:t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4"/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8"/>
      </w:r>
      <w:r w:rsidRPr="00F6648C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F6648C">
        <w:rPr>
          <w:rFonts w:ascii="Times New Roman" w:hAnsi="Times New Roman" w:cs="Times New Roman"/>
          <w:sz w:val="24"/>
          <w:szCs w:val="24"/>
        </w:rPr>
        <w:t>- тепловой эффект сгорания натрия в токе хлора.</w:t>
      </w:r>
    </w:p>
    <w:p w:rsidR="00F6648C" w:rsidRPr="00F6648C" w:rsidRDefault="00F6648C" w:rsidP="00F6648C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648C">
        <w:rPr>
          <w:rFonts w:ascii="Times New Roman" w:hAnsi="Times New Roman" w:cs="Times New Roman"/>
          <w:sz w:val="24"/>
          <w:szCs w:val="24"/>
        </w:rPr>
        <w:t>Используя закон Гесса можно записать:</w:t>
      </w:r>
    </w:p>
    <w:p w:rsidR="00F6648C" w:rsidRPr="00F6648C" w:rsidRDefault="00F6648C" w:rsidP="00F6648C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648C">
        <w:rPr>
          <w:rFonts w:ascii="Times New Roman" w:hAnsi="Times New Roman" w:cs="Times New Roman"/>
          <w:sz w:val="24"/>
          <w:szCs w:val="24"/>
        </w:rPr>
        <w:sym w:font="Symbol" w:char="F044"/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8"/>
      </w:r>
      <w:proofErr w:type="spellStart"/>
      <w:r w:rsidRPr="00F664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NaCl</w:t>
      </w:r>
      <w:proofErr w:type="spellEnd"/>
      <w:r w:rsidRPr="00F6648C">
        <w:rPr>
          <w:rFonts w:ascii="Times New Roman" w:hAnsi="Times New Roman" w:cs="Times New Roman"/>
          <w:sz w:val="24"/>
          <w:szCs w:val="24"/>
        </w:rPr>
        <w:t xml:space="preserve"> = -│</w:t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4"/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8"/>
      </w:r>
      <w:r w:rsidRPr="00F6648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6648C">
        <w:rPr>
          <w:rFonts w:ascii="Times New Roman" w:hAnsi="Times New Roman" w:cs="Times New Roman"/>
          <w:sz w:val="24"/>
          <w:szCs w:val="24"/>
        </w:rPr>
        <w:t>+</w:t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4"/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8"/>
      </w:r>
      <w:r w:rsidRPr="00F664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648C">
        <w:rPr>
          <w:rFonts w:ascii="Times New Roman" w:hAnsi="Times New Roman" w:cs="Times New Roman"/>
          <w:sz w:val="24"/>
          <w:szCs w:val="24"/>
        </w:rPr>
        <w:t>+</w:t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4"/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8"/>
      </w:r>
      <w:r w:rsidRPr="00F6648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6648C">
        <w:rPr>
          <w:rFonts w:ascii="Times New Roman" w:hAnsi="Times New Roman" w:cs="Times New Roman"/>
          <w:sz w:val="24"/>
          <w:szCs w:val="24"/>
        </w:rPr>
        <w:t>+</w:t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4"/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8"/>
      </w:r>
      <w:r w:rsidRPr="00F6648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6648C">
        <w:rPr>
          <w:rFonts w:ascii="Times New Roman" w:hAnsi="Times New Roman" w:cs="Times New Roman"/>
          <w:sz w:val="24"/>
          <w:szCs w:val="24"/>
        </w:rPr>
        <w:t>+</w:t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4"/>
      </w:r>
      <w:r w:rsidRPr="00F6648C">
        <w:rPr>
          <w:rFonts w:ascii="Times New Roman" w:hAnsi="Times New Roman" w:cs="Times New Roman"/>
          <w:sz w:val="24"/>
          <w:szCs w:val="24"/>
        </w:rPr>
        <w:sym w:font="Symbol" w:char="F048"/>
      </w:r>
      <w:r w:rsidRPr="00F6648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6648C">
        <w:rPr>
          <w:rFonts w:ascii="Times New Roman" w:hAnsi="Times New Roman" w:cs="Times New Roman"/>
          <w:sz w:val="24"/>
          <w:szCs w:val="24"/>
        </w:rPr>
        <w:t>│ и тогда энергия кристаллической решетки определяется по уравнению Гиббса-Гельмгольца</w:t>
      </w:r>
      <w:proofErr w:type="gramStart"/>
      <w:r w:rsidRPr="00F6648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F6648C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700" w:dyaOrig="340">
          <v:shape id="_x0000_i1034" type="#_x0000_t75" style="width:84.75pt;height:17.25pt" o:ole="">
            <v:imagedata r:id="rId23" o:title=""/>
          </v:shape>
          <o:OLEObject Type="Embed" ProgID="Equation.3" ShapeID="_x0000_i1034" DrawAspect="Content" ObjectID="_1630218175" r:id="rId24"/>
        </w:object>
      </w:r>
      <w:r w:rsidRPr="00F6648C">
        <w:rPr>
          <w:rFonts w:ascii="Times New Roman" w:hAnsi="Times New Roman" w:cs="Times New Roman"/>
          <w:sz w:val="24"/>
          <w:szCs w:val="24"/>
        </w:rPr>
        <w:t>.</w:t>
      </w:r>
    </w:p>
    <w:p w:rsidR="00F6648C" w:rsidRPr="00F6648C" w:rsidRDefault="00F6648C" w:rsidP="00F6648C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648C">
        <w:rPr>
          <w:rFonts w:ascii="Times New Roman" w:hAnsi="Times New Roman" w:cs="Times New Roman"/>
          <w:sz w:val="24"/>
          <w:szCs w:val="24"/>
        </w:rPr>
        <w:t xml:space="preserve">Рассчитанные термодинамическим методом энергии кристаллических решеток веществ </w:t>
      </w:r>
      <w:proofErr w:type="gramStart"/>
      <w:r w:rsidRPr="00F6648C">
        <w:rPr>
          <w:rFonts w:ascii="Times New Roman" w:hAnsi="Times New Roman" w:cs="Times New Roman"/>
          <w:sz w:val="24"/>
          <w:szCs w:val="24"/>
        </w:rPr>
        <w:t>показали  значительные</w:t>
      </w:r>
      <w:proofErr w:type="gramEnd"/>
      <w:r w:rsidRPr="00F6648C">
        <w:rPr>
          <w:rFonts w:ascii="Times New Roman" w:hAnsi="Times New Roman" w:cs="Times New Roman"/>
          <w:sz w:val="24"/>
          <w:szCs w:val="24"/>
        </w:rPr>
        <w:t xml:space="preserve"> количественные характеристики, адекватные практически  рассчитанным по методу Борна. </w:t>
      </w:r>
      <w:proofErr w:type="gramStart"/>
      <w:r w:rsidRPr="00F6648C">
        <w:rPr>
          <w:rFonts w:ascii="Times New Roman" w:hAnsi="Times New Roman" w:cs="Times New Roman"/>
          <w:sz w:val="24"/>
          <w:szCs w:val="24"/>
        </w:rPr>
        <w:t>Это  подтвердило</w:t>
      </w:r>
      <w:proofErr w:type="gramEnd"/>
      <w:r w:rsidRPr="00F6648C">
        <w:rPr>
          <w:rFonts w:ascii="Times New Roman" w:hAnsi="Times New Roman" w:cs="Times New Roman"/>
          <w:sz w:val="24"/>
          <w:szCs w:val="24"/>
        </w:rPr>
        <w:t xml:space="preserve"> версию о том, что образование ионов требует затраты значительной  энергии и возражения противников теории Аррениуса были вполне обоснованными.</w:t>
      </w:r>
    </w:p>
    <w:p w:rsidR="00082235" w:rsidRPr="00082235" w:rsidRDefault="00082235" w:rsidP="000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Рекомендуемая литература:</w:t>
      </w:r>
    </w:p>
    <w:p w:rsidR="00082235" w:rsidRPr="00082235" w:rsidRDefault="00082235" w:rsidP="000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35" w:rsidRPr="00082235" w:rsidRDefault="00082235" w:rsidP="00082235">
      <w:pPr>
        <w:tabs>
          <w:tab w:val="left" w:pos="2436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3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proofErr w:type="spellStart"/>
      <w:r w:rsidRPr="00082235">
        <w:rPr>
          <w:rFonts w:ascii="Times New Roman" w:eastAsia="Batang" w:hAnsi="Times New Roman" w:cs="Times New Roman"/>
          <w:sz w:val="24"/>
          <w:szCs w:val="24"/>
          <w:lang w:eastAsia="ko-KR"/>
        </w:rPr>
        <w:t>Стромберг</w:t>
      </w:r>
      <w:proofErr w:type="spellEnd"/>
      <w:r w:rsidRPr="0008223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А.Г., Семченко Д.П. Физическая химия. М.: Высшая школа, </w:t>
      </w:r>
      <w:proofErr w:type="gramStart"/>
      <w:r w:rsidRPr="00082235">
        <w:rPr>
          <w:rFonts w:ascii="Times New Roman" w:eastAsia="Batang" w:hAnsi="Times New Roman" w:cs="Times New Roman"/>
          <w:sz w:val="24"/>
          <w:szCs w:val="24"/>
          <w:lang w:eastAsia="ko-KR"/>
        </w:rPr>
        <w:t>2003.-</w:t>
      </w:r>
      <w:proofErr w:type="gramEnd"/>
      <w:r w:rsidRPr="00082235">
        <w:rPr>
          <w:rFonts w:ascii="Times New Roman" w:eastAsia="Batang" w:hAnsi="Times New Roman" w:cs="Times New Roman"/>
          <w:sz w:val="24"/>
          <w:szCs w:val="24"/>
          <w:lang w:eastAsia="ko-KR"/>
        </w:rPr>
        <w:t>527. 193 экз.</w:t>
      </w:r>
    </w:p>
    <w:p w:rsidR="00082235" w:rsidRPr="00082235" w:rsidRDefault="00082235" w:rsidP="00082235">
      <w:pPr>
        <w:tabs>
          <w:tab w:val="left" w:pos="24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2.Дамаскин Б.Б., </w:t>
      </w:r>
      <w:proofErr w:type="spellStart"/>
      <w:r w:rsidRPr="00082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Петрий</w:t>
      </w:r>
      <w:proofErr w:type="spellEnd"/>
      <w:r w:rsidRPr="0008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</w:t>
      </w:r>
      <w:proofErr w:type="spellStart"/>
      <w:r w:rsidRPr="0008223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Цирлина</w:t>
      </w:r>
      <w:proofErr w:type="spellEnd"/>
      <w:r w:rsidRPr="0008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Электрохимия. – М.: </w:t>
      </w:r>
      <w:proofErr w:type="gramStart"/>
      <w:r w:rsidRPr="0008223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Химия,  Колос</w:t>
      </w:r>
      <w:proofErr w:type="gramEnd"/>
      <w:r w:rsidRPr="0008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С, 2006. – 672 с..25 экз.</w:t>
      </w:r>
    </w:p>
    <w:p w:rsidR="00082235" w:rsidRPr="00082235" w:rsidRDefault="00082235" w:rsidP="0008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340" w:rsidRDefault="00A52340"/>
    <w:sectPr w:rsidR="00A5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8C"/>
    <w:rsid w:val="00082235"/>
    <w:rsid w:val="00A52340"/>
    <w:rsid w:val="00EF766D"/>
    <w:rsid w:val="00F6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E7383-643C-4634-8465-5055BD8B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4</cp:revision>
  <dcterms:created xsi:type="dcterms:W3CDTF">2019-09-06T10:22:00Z</dcterms:created>
  <dcterms:modified xsi:type="dcterms:W3CDTF">2019-09-17T03:35:00Z</dcterms:modified>
</cp:coreProperties>
</file>